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3EBE" w14:textId="77777777" w:rsidR="00DA07E0" w:rsidRDefault="00DA07E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4A4139AA" w14:textId="77777777">
        <w:tc>
          <w:tcPr>
            <w:tcW w:w="14503" w:type="dxa"/>
            <w:gridSpan w:val="2"/>
            <w:shd w:val="clear" w:color="auto" w:fill="auto"/>
          </w:tcPr>
          <w:p w14:paraId="5825D3B1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eastAsia="ru-RU"/>
              </w:rPr>
              <w:t xml:space="preserve">ФОРМА ЗАЯВКИ </w:t>
            </w:r>
          </w:p>
          <w:p w14:paraId="3E3710E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24"/>
                <w:lang w:eastAsia="ru-RU"/>
              </w:rPr>
            </w:pPr>
          </w:p>
          <w:p w14:paraId="618F70F0" w14:textId="77777777" w:rsidR="00DA07E0" w:rsidRDefault="00FF2C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на участие в конкурсе на предоставление грантов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Губернатора Челябинской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на развитие гражданского общества</w:t>
            </w:r>
          </w:p>
          <w:p w14:paraId="56EC81ED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639DAF5C" w14:textId="77777777">
        <w:tc>
          <w:tcPr>
            <w:tcW w:w="14503" w:type="dxa"/>
            <w:gridSpan w:val="2"/>
            <w:shd w:val="clear" w:color="auto" w:fill="auto"/>
          </w:tcPr>
          <w:p w14:paraId="434DFD0F" w14:textId="77777777" w:rsidR="00DA07E0" w:rsidRDefault="00DA07E0">
            <w:pPr>
              <w:pStyle w:val="a3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1F1FB2C" w14:textId="77777777"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35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проекте</w:t>
            </w:r>
          </w:p>
          <w:p w14:paraId="5B3D8ED7" w14:textId="77777777" w:rsidR="00DA07E0" w:rsidRDefault="00DA07E0">
            <w:pPr>
              <w:pStyle w:val="a3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5173FCCF" w14:textId="77777777">
        <w:tc>
          <w:tcPr>
            <w:tcW w:w="5495" w:type="dxa"/>
            <w:shd w:val="clear" w:color="auto" w:fill="auto"/>
          </w:tcPr>
          <w:p w14:paraId="335D53C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E64070F" w14:textId="77777777" w:rsidR="00DA07E0" w:rsidRDefault="00FF2CC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7E6F9766" w14:textId="77777777" w:rsidR="00DA07E0" w:rsidRDefault="00DA07E0">
            <w:pPr>
              <w:spacing w:after="0" w:line="240" w:lineRule="auto"/>
              <w:rPr>
                <w:color w:val="000000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B4F559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1012CD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14:paraId="75AE07EE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14:paraId="30731DEA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</w:tc>
            </w:tr>
          </w:tbl>
          <w:p w14:paraId="3D92D1C1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Данное поле обязательно для заполнения. </w:t>
            </w:r>
          </w:p>
          <w:p w14:paraId="44859B6D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Следует выбрать грантовое направление из списка: </w:t>
            </w:r>
          </w:p>
          <w:p w14:paraId="59529E97" w14:textId="77777777" w:rsidR="00D404EB" w:rsidRPr="00D404EB" w:rsidRDefault="00D404EB" w:rsidP="00D404EB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404E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Социальное обслуживание, социальная поддержка и защита граждан</w:t>
            </w:r>
          </w:p>
          <w:p w14:paraId="1AC8A852" w14:textId="47A6A74A" w:rsidR="00D404EB" w:rsidRPr="00D404EB" w:rsidRDefault="00D404EB" w:rsidP="00D404EB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404E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Развитие общественной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D404E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дипломатии и поддержка соотечественников</w:t>
            </w:r>
          </w:p>
          <w:p w14:paraId="6EC33277" w14:textId="5F6C8EAF" w:rsidR="00F65880" w:rsidRPr="00F65880" w:rsidRDefault="00F65880" w:rsidP="00D404EB">
            <w:pPr>
              <w:keepLines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07E0" w14:paraId="0E311885" w14:textId="77777777">
        <w:tc>
          <w:tcPr>
            <w:tcW w:w="5495" w:type="dxa"/>
            <w:shd w:val="clear" w:color="auto" w:fill="auto"/>
          </w:tcPr>
          <w:p w14:paraId="69B67B85" w14:textId="77777777" w:rsidR="00DA07E0" w:rsidRDefault="00DA07E0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8AD93DB" w14:textId="77777777" w:rsidR="00DA07E0" w:rsidRDefault="00FF2CC2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1.1. Тематика грантового направления, которому преимущественно соответствует планируемая деятельность по проекту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560DF9A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0FA59E1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300F6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BCBCD0A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485E4C1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FAE103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3B0517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выбрать тематику грантового направления из списка (предварительно ознакомиться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со списком можно в пункте 4 Положения о конкурсе).</w:t>
            </w:r>
          </w:p>
        </w:tc>
      </w:tr>
      <w:tr w:rsidR="00DA07E0" w14:paraId="1D4E9992" w14:textId="77777777">
        <w:tc>
          <w:tcPr>
            <w:tcW w:w="5495" w:type="dxa"/>
            <w:shd w:val="clear" w:color="auto" w:fill="auto"/>
          </w:tcPr>
          <w:p w14:paraId="0C86703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C8B0BC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5F092418" w14:textId="77777777">
        <w:tc>
          <w:tcPr>
            <w:tcW w:w="5495" w:type="dxa"/>
            <w:shd w:val="clear" w:color="auto" w:fill="auto"/>
          </w:tcPr>
          <w:p w14:paraId="6B66413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Название проекта, на реализацию которого запрашивается грант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4CDFD5C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6FB35A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184F1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99FEAF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706FBD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1F88B0C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4E474AD2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200E48B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DA07E0" w14:paraId="4E4D7F30" w14:textId="77777777">
        <w:tc>
          <w:tcPr>
            <w:tcW w:w="5495" w:type="dxa"/>
            <w:shd w:val="clear" w:color="auto" w:fill="auto"/>
          </w:tcPr>
          <w:p w14:paraId="7CBA97B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D5B300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66E53564" w14:textId="77777777">
        <w:tc>
          <w:tcPr>
            <w:tcW w:w="5495" w:type="dxa"/>
            <w:shd w:val="clear" w:color="auto" w:fill="auto"/>
          </w:tcPr>
          <w:p w14:paraId="0E1532B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E46C3D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Краткое описание проекта (деятельности в рамках проекта)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*</w:t>
            </w:r>
          </w:p>
        </w:tc>
        <w:tc>
          <w:tcPr>
            <w:tcW w:w="9008" w:type="dxa"/>
            <w:shd w:val="clear" w:color="auto" w:fill="auto"/>
          </w:tcPr>
          <w:p w14:paraId="5BD3B52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E29864B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DA16F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0AF4A6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FC75C38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14:paraId="5A11BCB1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7580BD25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Для экспертов, оценивающих заявку, это поле должно содержать емкий и исчерпывающий ответ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PDF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поле 7.1.</w:t>
            </w:r>
          </w:p>
        </w:tc>
      </w:tr>
    </w:tbl>
    <w:p w14:paraId="023E2E66" w14:textId="77777777" w:rsidR="00DA07E0" w:rsidRDefault="00FF2CC2"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1FA287AD" w14:textId="77777777">
        <w:tc>
          <w:tcPr>
            <w:tcW w:w="5495" w:type="dxa"/>
            <w:shd w:val="clear" w:color="auto" w:fill="auto"/>
          </w:tcPr>
          <w:p w14:paraId="2686B63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908B6BF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География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7E577D4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028EE54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6ECA7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E5AFD3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3B219A7" w14:textId="77777777" w:rsidR="00DA07E0" w:rsidRDefault="00FF2C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14:paraId="54914AEE" w14:textId="77777777" w:rsidR="00D404EB" w:rsidRDefault="00FF2CC2" w:rsidP="00D404E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EFD89F6" w14:textId="493D6D27" w:rsidR="00DA07E0" w:rsidRDefault="00FF2CC2" w:rsidP="00D404E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04E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территорию реализации проекта (один и (или) несколько муниципальных образований Челябинской области или Челябинскую область в целом, если проект не направлен на развитие общественной дипломатии и поддержки соотечественников). В случае если в уставе организации указана конкретная территория ее деятельности, такое ограничение должно быть учтено при определении географии проекта.</w:t>
            </w:r>
          </w:p>
        </w:tc>
      </w:tr>
      <w:tr w:rsidR="00DA07E0" w14:paraId="1C12A07F" w14:textId="77777777">
        <w:tc>
          <w:tcPr>
            <w:tcW w:w="5495" w:type="dxa"/>
            <w:shd w:val="clear" w:color="auto" w:fill="auto"/>
          </w:tcPr>
          <w:p w14:paraId="393BB22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422DF50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Дата начала реализации проекта</w:t>
            </w:r>
          </w:p>
        </w:tc>
        <w:tc>
          <w:tcPr>
            <w:tcW w:w="9008" w:type="dxa"/>
            <w:shd w:val="clear" w:color="auto" w:fill="auto"/>
          </w:tcPr>
          <w:p w14:paraId="781EFC1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306211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B9EEA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D312D33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14:paraId="129FEB4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DA07E0" w14:paraId="2FE663ED" w14:textId="77777777">
        <w:tc>
          <w:tcPr>
            <w:tcW w:w="5495" w:type="dxa"/>
            <w:shd w:val="clear" w:color="auto" w:fill="auto"/>
          </w:tcPr>
          <w:p w14:paraId="11A3F27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5999A04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Дата окончания реализации проекта</w:t>
            </w:r>
          </w:p>
        </w:tc>
        <w:tc>
          <w:tcPr>
            <w:tcW w:w="9008" w:type="dxa"/>
            <w:shd w:val="clear" w:color="auto" w:fill="auto"/>
          </w:tcPr>
          <w:p w14:paraId="75A60CC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4375C7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45BB82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AE427C3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14:paraId="4DD64373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DA07E0" w14:paraId="0E73C270" w14:textId="77777777">
        <w:tc>
          <w:tcPr>
            <w:tcW w:w="5495" w:type="dxa"/>
            <w:shd w:val="clear" w:color="auto" w:fill="auto"/>
          </w:tcPr>
          <w:p w14:paraId="34944A1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7EA7F9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Обоснование социальной значимости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3A2E732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470433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04F6E3" w14:textId="77777777" w:rsidR="00DA07E0" w:rsidRDefault="00DA0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0803A22" w14:textId="77777777" w:rsidR="00DA07E0" w:rsidRDefault="00DA0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242F1C3" w14:textId="77777777" w:rsidR="00DA07E0" w:rsidRDefault="00DA0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D417D49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5000 символов)</w:t>
                  </w:r>
                </w:p>
              </w:tc>
            </w:tr>
          </w:tbl>
          <w:p w14:paraId="71D086C0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7CE5CCC" w14:textId="77777777" w:rsidR="00DA07E0" w:rsidRDefault="00FF2CC2" w:rsidP="00D404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14:paraId="72CAF16C" w14:textId="77777777" w:rsidR="00DA07E0" w:rsidRDefault="00FF2CC2" w:rsidP="00D4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Рекомендуем придерживаться следующего плана:</w:t>
            </w:r>
          </w:p>
          <w:p w14:paraId="6E9CAAFA" w14:textId="77777777" w:rsidR="00DA07E0" w:rsidRDefault="00FF2CC2" w:rsidP="00D404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B5824A5" w14:textId="77777777" w:rsidR="00DA07E0" w:rsidRDefault="00FF2CC2" w:rsidP="00D404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4F82901A" w14:textId="77777777" w:rsidR="00DA07E0" w:rsidRDefault="00FF2CC2" w:rsidP="00D404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5EDF1E32" w14:textId="77777777" w:rsidR="00DA07E0" w:rsidRDefault="00FF2CC2" w:rsidP="00D404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30963B75" w14:textId="77777777" w:rsidR="00DA07E0" w:rsidRDefault="00DA07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290669D7" w14:textId="77777777">
        <w:tc>
          <w:tcPr>
            <w:tcW w:w="5495" w:type="dxa"/>
            <w:shd w:val="clear" w:color="auto" w:fill="auto"/>
          </w:tcPr>
          <w:p w14:paraId="09F6E86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03D92B9" w14:textId="561422A2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7.1. </w:t>
            </w:r>
            <w:r w:rsidR="00E52A1B" w:rsidRPr="00E52A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Полное описание проекта, презентация проекта</w:t>
            </w:r>
          </w:p>
        </w:tc>
        <w:tc>
          <w:tcPr>
            <w:tcW w:w="9008" w:type="dxa"/>
            <w:shd w:val="clear" w:color="auto" w:fill="auto"/>
          </w:tcPr>
          <w:p w14:paraId="3532B9F8" w14:textId="77777777" w:rsidR="00DA07E0" w:rsidRDefault="00DA07E0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4D09B2D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15351C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6A3611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B2B74E4" w14:textId="71614511" w:rsidR="00DA07E0" w:rsidRPr="00CC6564" w:rsidRDefault="00FF2CC2" w:rsidP="00D404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загрузить более подробное описание проекта и (или) презентацию проекта.</w:t>
            </w:r>
            <w:r w:rsidR="00CC6564">
              <w:rPr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прикрепить не более 5 файлов</w:t>
            </w:r>
          </w:p>
          <w:p w14:paraId="3D302A3E" w14:textId="77777777" w:rsidR="00DA07E0" w:rsidRDefault="00FF2CC2" w:rsidP="00D4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Размер файла не должен быть больше 10 мегабайт</w:t>
            </w:r>
          </w:p>
          <w:p w14:paraId="7BD15713" w14:textId="77777777" w:rsidR="00DA07E0" w:rsidRDefault="00FF2CC2" w:rsidP="00D4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Формат файла только PDF.</w:t>
            </w:r>
          </w:p>
        </w:tc>
      </w:tr>
      <w:tr w:rsidR="00DA07E0" w14:paraId="754E95AE" w14:textId="77777777">
        <w:tc>
          <w:tcPr>
            <w:tcW w:w="5495" w:type="dxa"/>
            <w:shd w:val="clear" w:color="auto" w:fill="auto"/>
          </w:tcPr>
          <w:p w14:paraId="7617335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19B9CA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Целевые группы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CF9804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ABB146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3494E2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0ADA36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96209D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11FFD6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E472F9D" w14:textId="77777777" w:rsidR="00DA07E0" w:rsidRDefault="00FF2CC2" w:rsidP="00D404E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BFA7BF7" w14:textId="77777777" w:rsidR="00DA07E0" w:rsidRDefault="00FF2CC2" w:rsidP="00D404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03729C15" w14:textId="77777777" w:rsidR="00DA07E0" w:rsidRDefault="00FF2CC2" w:rsidP="00D404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притом, что проект направлен только на школьников выпускных классов.</w:t>
            </w:r>
          </w:p>
          <w:p w14:paraId="5EDA9417" w14:textId="77777777" w:rsidR="00DA07E0" w:rsidRDefault="00FF2CC2" w:rsidP="00D4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Целевая группа должна быть обозначена максимально конкретно.</w:t>
            </w:r>
          </w:p>
          <w:p w14:paraId="0270149F" w14:textId="77777777" w:rsidR="00DA07E0" w:rsidRDefault="00FF2CC2" w:rsidP="00D4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 Как правило, основная целевая группа в проекте одна.</w:t>
            </w:r>
            <w:r>
              <w:rPr>
                <w:rFonts w:ascii="Arial" w:hAnsi="Arial" w:cs="Arial"/>
                <w:color w:val="282828"/>
                <w:sz w:val="18"/>
                <w:szCs w:val="18"/>
                <w:shd w:val="clear" w:color="auto" w:fill="FBF5EE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После ввода формулировки показателя необходимо нажать кнопку «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» («Ввод») на клавиатуре для сохранения информации.</w:t>
            </w:r>
          </w:p>
          <w:p w14:paraId="20D3B835" w14:textId="77777777" w:rsidR="00DA07E0" w:rsidRDefault="00FF2CC2" w:rsidP="00D4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2D12F8B" w14:textId="77777777" w:rsidR="00DA07E0" w:rsidRDefault="00FF2CC2"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3A5BDFF6" w14:textId="77777777" w:rsidTr="00CC6564">
        <w:tc>
          <w:tcPr>
            <w:tcW w:w="5490" w:type="dxa"/>
            <w:shd w:val="clear" w:color="auto" w:fill="auto"/>
          </w:tcPr>
          <w:p w14:paraId="0E19C0B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0D03D2F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Цель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6C0884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3" w:type="dxa"/>
            <w:shd w:val="clear" w:color="auto" w:fill="auto"/>
          </w:tcPr>
          <w:p w14:paraId="0338B0A9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0ABA46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DE04F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071025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A74DF6A" w14:textId="77777777" w:rsidR="00DA07E0" w:rsidRDefault="00DA07E0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3CDB990" w14:textId="77777777" w:rsidR="00DA07E0" w:rsidRDefault="00FF2CC2" w:rsidP="00D404E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2654961E" w14:textId="77777777" w:rsidR="00DA07E0" w:rsidRDefault="00FF2CC2" w:rsidP="00D404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160FB758" w14:textId="77777777" w:rsidR="00DA07E0" w:rsidRDefault="00FF2CC2" w:rsidP="00D404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«О проекте»).</w:t>
            </w:r>
          </w:p>
          <w:p w14:paraId="73F97884" w14:textId="77777777" w:rsidR="00DA07E0" w:rsidRDefault="00FF2CC2" w:rsidP="00D404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избегать общих фраз, формулировка должна быть максимально конкретной.</w:t>
            </w:r>
          </w:p>
          <w:p w14:paraId="44916015" w14:textId="77777777" w:rsidR="00DA07E0" w:rsidRDefault="00FF2CC2" w:rsidP="00D404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Как правило, у проекта одна цель, которую возможно достичь, решив несколько задач. Если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у проекта несколько целей, следует указать каждую из них в отдельном поле.</w:t>
            </w:r>
          </w:p>
          <w:p w14:paraId="181FD07C" w14:textId="77777777" w:rsidR="00DA07E0" w:rsidRDefault="00FF2CC2" w:rsidP="00D404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78DEA22" w14:textId="77777777" w:rsidR="00DA07E0" w:rsidRDefault="00FF2CC2" w:rsidP="00D404E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8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</w:tc>
      </w:tr>
      <w:tr w:rsidR="00DA07E0" w14:paraId="50C10792" w14:textId="77777777" w:rsidTr="00CC6564">
        <w:tc>
          <w:tcPr>
            <w:tcW w:w="5490" w:type="dxa"/>
            <w:shd w:val="clear" w:color="auto" w:fill="auto"/>
          </w:tcPr>
          <w:p w14:paraId="71ABB06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29AC5DE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Задачи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6A5B1E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3" w:type="dxa"/>
            <w:shd w:val="clear" w:color="auto" w:fill="auto"/>
          </w:tcPr>
          <w:p w14:paraId="7DA61BF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0A3FEA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8ADB8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214579B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171AA6D" w14:textId="77777777" w:rsidR="00DA07E0" w:rsidRDefault="00DA07E0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E6C1098" w14:textId="77777777" w:rsidR="00DA07E0" w:rsidRDefault="00FF2CC2" w:rsidP="00D404E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12C59A92" w14:textId="77777777" w:rsidR="00DA07E0" w:rsidRDefault="00FF2CC2" w:rsidP="00D404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41C7968D" w14:textId="77777777" w:rsidR="00DA07E0" w:rsidRDefault="00FF2CC2" w:rsidP="00D4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 7,8 раздела «О проекте»). Как правило, задачами проекта являются шаги по устранению выявленных причин.</w:t>
            </w:r>
          </w:p>
          <w:p w14:paraId="20E76BF4" w14:textId="77777777" w:rsidR="00DA07E0" w:rsidRDefault="00FF2CC2" w:rsidP="00D4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6925231D" w14:textId="77777777" w:rsidR="00DA07E0" w:rsidRDefault="00FF2CC2" w:rsidP="00D404E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9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каждая задача помещается в отдельное поле, (без указания порядкового номера), при необходимости можно увеличить количество полей. Для того чтобы удалить задачу необходимо сначала удалить мероприятия в календарном плане, соответствующие данной задаче).</w:t>
            </w:r>
          </w:p>
        </w:tc>
      </w:tr>
      <w:tr w:rsidR="00CC6564" w14:paraId="719BC34F" w14:textId="77777777" w:rsidTr="00CC6564">
        <w:tc>
          <w:tcPr>
            <w:tcW w:w="5490" w:type="dxa"/>
            <w:shd w:val="clear" w:color="auto" w:fill="auto"/>
          </w:tcPr>
          <w:p w14:paraId="64597F5E" w14:textId="77777777" w:rsidR="00CC6564" w:rsidRDefault="00CC6564" w:rsidP="00CC65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8783335" w14:textId="443B7102" w:rsidR="00CC6564" w:rsidRDefault="00CC6564" w:rsidP="00CC656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Материалы, подтверждающие наличие проблемы</w:t>
            </w:r>
          </w:p>
          <w:p w14:paraId="44FF97E2" w14:textId="1B353C5D" w:rsidR="00CC6564" w:rsidRPr="00CC6564" w:rsidRDefault="00CC6564" w:rsidP="00CC65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3" w:type="dxa"/>
            <w:shd w:val="clear" w:color="auto" w:fill="auto"/>
          </w:tcPr>
          <w:p w14:paraId="16514DFA" w14:textId="77777777" w:rsidR="00CC6564" w:rsidRDefault="00CC6564" w:rsidP="00CC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CC6564" w14:paraId="3331B713" w14:textId="77777777" w:rsidTr="00D404EB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291B81" w14:textId="77777777" w:rsidR="00CC6564" w:rsidRDefault="00CC6564" w:rsidP="00CC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C10F9BB" w14:textId="77777777" w:rsidR="00CC6564" w:rsidRDefault="00CC6564" w:rsidP="00CC6564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62495AEA" w14:textId="77777777" w:rsidR="00CC6564" w:rsidRDefault="00CC6564" w:rsidP="00CC6564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C728D19" w14:textId="021E69BB" w:rsidR="00CC6564" w:rsidRDefault="00CC6564" w:rsidP="0053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Подтвердить существование описанной Вами проблемы можно материалами, отражающими ход и результат исследований </w:t>
            </w:r>
            <w:r w:rsidR="00C84E49"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— это</w:t>
            </w:r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 Возможно загрузить не более 5 файлов форматах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pdf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doc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docx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ppt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pptx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xlsx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jpg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jpeg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размер каждого из которых не превышает 10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мегабат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DA07E0" w14:paraId="3C7854B9" w14:textId="77777777" w:rsidTr="00CC6564">
        <w:tc>
          <w:tcPr>
            <w:tcW w:w="5490" w:type="dxa"/>
            <w:shd w:val="clear" w:color="auto" w:fill="auto"/>
          </w:tcPr>
          <w:p w14:paraId="184C456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1105B30" w14:textId="795E6CD5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C84E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Партнеры проекта</w:t>
            </w:r>
          </w:p>
          <w:p w14:paraId="2B870C3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6EB7FC6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391D62D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CD250F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3" w:type="dxa"/>
            <w:shd w:val="clear" w:color="auto" w:fill="auto"/>
          </w:tcPr>
          <w:p w14:paraId="3B780A2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88"/>
              <w:gridCol w:w="4399"/>
            </w:tblGrid>
            <w:tr w:rsidR="00DA07E0" w14:paraId="06BF180F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2AB438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Партнер</w:t>
                  </w: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507C59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поддержки</w:t>
                  </w:r>
                </w:p>
              </w:tc>
            </w:tr>
            <w:tr w:rsidR="00DA07E0" w14:paraId="5180C6CD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0AB3F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A7E81E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3CC09830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5782B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3E4A9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47C0DC13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9B43A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7F2BD2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24C2B045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C7950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AC018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BF10AF3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  <w:t>(не более 300 символов)</w:t>
            </w:r>
          </w:p>
          <w:p w14:paraId="493DFBD8" w14:textId="77777777" w:rsidR="00DA07E0" w:rsidRDefault="00FF2CC2" w:rsidP="0053466A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69F37910" w14:textId="38FBFF0C" w:rsidR="00DA07E0" w:rsidRDefault="00FF2CC2" w:rsidP="0053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выбрать вид поддержки из списка</w:t>
            </w:r>
            <w:r w:rsidR="00C84E4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07E0" w14:paraId="02AE563C" w14:textId="77777777" w:rsidTr="00CC6564">
        <w:tc>
          <w:tcPr>
            <w:tcW w:w="5490" w:type="dxa"/>
            <w:shd w:val="clear" w:color="auto" w:fill="auto"/>
          </w:tcPr>
          <w:p w14:paraId="6F5704F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867383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AE3D1B9" w14:textId="1F9C2A5E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C84E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.1 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Дополнительные 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исьма поддержки, соглашения о сотрудничестве и иные аналогичные документы</w:t>
            </w:r>
          </w:p>
        </w:tc>
        <w:tc>
          <w:tcPr>
            <w:tcW w:w="9013" w:type="dxa"/>
            <w:shd w:val="clear" w:color="auto" w:fill="auto"/>
          </w:tcPr>
          <w:p w14:paraId="00F16DE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9127D5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55ED8C1" w14:textId="1A2C1508" w:rsidR="00DA07E0" w:rsidRDefault="005D7D59" w:rsidP="0053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D5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загрузить сканы документов (писем, соглашений и др.), содержащих информацию о роли и конкретных формах участия ключевых партнёров (из перечисленных выше) в реализации проекта. Всего можно прикрепить не более 5 файлов. Размер файла не должен быть больше 10 мегабайт. Формат файла только </w:t>
            </w:r>
            <w:proofErr w:type="spellStart"/>
            <w:r w:rsidRPr="005D7D5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5D7D5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07E0" w14:paraId="41456540" w14:textId="77777777" w:rsidTr="00CC6564">
        <w:tc>
          <w:tcPr>
            <w:tcW w:w="5490" w:type="dxa"/>
            <w:shd w:val="clear" w:color="auto" w:fill="auto"/>
          </w:tcPr>
          <w:p w14:paraId="752EE16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8A5A08" w14:textId="10E0FEA9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Как будет организовано информационное сопровождение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0ACAA1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3" w:type="dxa"/>
            <w:shd w:val="clear" w:color="auto" w:fill="auto"/>
          </w:tcPr>
          <w:p w14:paraId="6B051AC0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E35178B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E02A0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BB8B571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8158FA8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65D4FE78" w14:textId="77777777" w:rsidR="00DA07E0" w:rsidRDefault="00FF2CC2" w:rsidP="0053466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7332CAB" w14:textId="77777777" w:rsidR="00DA07E0" w:rsidRDefault="00FF2CC2" w:rsidP="0053466A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указать, каким образом будет обеспечено освещение проекта в целом и его ключевых мероприятий в СМИ и в сети Интернет.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7E0" w14:paraId="47D7D71C" w14:textId="77777777" w:rsidTr="00CC6564">
        <w:tc>
          <w:tcPr>
            <w:tcW w:w="5490" w:type="dxa"/>
            <w:shd w:val="clear" w:color="auto" w:fill="auto"/>
          </w:tcPr>
          <w:p w14:paraId="1E4A2CE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EA88B68" w14:textId="7D06E20C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Количественные результаты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3" w:type="dxa"/>
            <w:shd w:val="clear" w:color="auto" w:fill="auto"/>
          </w:tcPr>
          <w:p w14:paraId="42F8DC3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82"/>
              <w:gridCol w:w="2805"/>
            </w:tblGrid>
            <w:tr w:rsidR="00DA07E0" w14:paraId="152E0AD4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23FB3F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6A899C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Ожидаемый результат</w:t>
                  </w:r>
                </w:p>
              </w:tc>
            </w:tr>
            <w:tr w:rsidR="00DA07E0" w14:paraId="5EADDFC6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6222BC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количество человек, принявших участие в мероприятиях проекта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DB573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5937C35C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6EA65D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благотворительную помощь в натуральной форме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F12C27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43D07B6D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4E8F8A" w14:textId="77777777" w:rsidR="00DA07E0" w:rsidRDefault="00FF2CC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социального обслуживания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E5894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6DC5E8C2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E6336B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иных сферах некоммерческой деятельности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4F503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58D6ACB2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7F47F2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юридическую помощь на безвозмездной основе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F7F74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8E230DA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AC0833" w14:textId="77777777" w:rsidR="00DA07E0" w:rsidRDefault="00FF2CC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юридическую помощь на льготной основе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C356B4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77ADF52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78DF89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некоммерческих неправительственных организаций, получивших поддержку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24310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E673137" w14:textId="10C638FF" w:rsidR="00DA07E0" w:rsidRDefault="005D7D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7D5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Рекомендуется использовать собственные формулировки, связанные с целевыми группами и выявленной социальной проблемой. По каждой из целевых групп (п. 8 раздела «О проекте»)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 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мероприятиям). После ввода формулировки показателя необходимо нажать кнопку «</w:t>
            </w:r>
            <w:proofErr w:type="spellStart"/>
            <w:r w:rsidRPr="005D7D5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Enter</w:t>
            </w:r>
            <w:proofErr w:type="spellEnd"/>
            <w:r w:rsidRPr="005D7D5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» («Ввод») на клавиатуре для сохранения информации.</w:t>
            </w:r>
          </w:p>
        </w:tc>
      </w:tr>
      <w:tr w:rsidR="00DA07E0" w14:paraId="375EDAD9" w14:textId="77777777" w:rsidTr="00CC6564">
        <w:tc>
          <w:tcPr>
            <w:tcW w:w="5490" w:type="dxa"/>
            <w:shd w:val="clear" w:color="auto" w:fill="auto"/>
          </w:tcPr>
          <w:p w14:paraId="3E6415A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09E8DC4" w14:textId="5532309F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Качественные результаты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3" w:type="dxa"/>
            <w:shd w:val="clear" w:color="auto" w:fill="auto"/>
          </w:tcPr>
          <w:p w14:paraId="7DB16E9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10E23B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ECA79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3E72F8B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717A47D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567C977E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04CC943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 </w:t>
            </w:r>
          </w:p>
        </w:tc>
      </w:tr>
      <w:tr w:rsidR="00DA07E0" w14:paraId="4953D7E8" w14:textId="77777777" w:rsidTr="00CC6564">
        <w:tc>
          <w:tcPr>
            <w:tcW w:w="5490" w:type="dxa"/>
            <w:shd w:val="clear" w:color="auto" w:fill="auto"/>
          </w:tcPr>
          <w:p w14:paraId="4CFE7AA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59B3CE2D" w14:textId="2CB71AB4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Дальнейшее развитие проекта</w:t>
            </w:r>
          </w:p>
        </w:tc>
        <w:tc>
          <w:tcPr>
            <w:tcW w:w="9013" w:type="dxa"/>
            <w:shd w:val="clear" w:color="auto" w:fill="auto"/>
          </w:tcPr>
          <w:p w14:paraId="61F9841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5C23BA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4C535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72648A2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2BD5DBE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67768832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</w:tc>
      </w:tr>
      <w:tr w:rsidR="00DA07E0" w14:paraId="2718BBCE" w14:textId="77777777" w:rsidTr="00CC6564">
        <w:tc>
          <w:tcPr>
            <w:tcW w:w="5490" w:type="dxa"/>
            <w:shd w:val="clear" w:color="auto" w:fill="auto"/>
          </w:tcPr>
          <w:p w14:paraId="308EAEC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CD3FDC7" w14:textId="0EA46A5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Источники ресурсного обеспечения проекта в дальнейшем</w:t>
            </w:r>
          </w:p>
        </w:tc>
        <w:tc>
          <w:tcPr>
            <w:tcW w:w="9013" w:type="dxa"/>
            <w:shd w:val="clear" w:color="auto" w:fill="auto"/>
          </w:tcPr>
          <w:p w14:paraId="1BBBB44E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B64072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00D54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A03B0F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AA87382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</w:tr>
          </w:tbl>
          <w:p w14:paraId="77738DE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</w:tc>
      </w:tr>
      <w:tr w:rsidR="00DA07E0" w14:paraId="1F7DA4AA" w14:textId="77777777" w:rsidTr="00CC6564">
        <w:tc>
          <w:tcPr>
            <w:tcW w:w="5490" w:type="dxa"/>
            <w:shd w:val="clear" w:color="auto" w:fill="auto"/>
          </w:tcPr>
          <w:p w14:paraId="7AE9874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BF8A163" w14:textId="3C1D3262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Видео о проекте</w:t>
            </w:r>
          </w:p>
        </w:tc>
        <w:tc>
          <w:tcPr>
            <w:tcW w:w="9013" w:type="dxa"/>
            <w:shd w:val="clear" w:color="auto" w:fill="auto"/>
          </w:tcPr>
          <w:p w14:paraId="3C543C1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B4BB45B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92123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CD1122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BB35EE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252E001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не обязательно для заполнения. </w:t>
            </w:r>
          </w:p>
          <w:p w14:paraId="40682AC7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 наличии видеоматериалов о проекте Вы можете указать ссылку. </w:t>
            </w:r>
          </w:p>
          <w:p w14:paraId="773DF8C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указать до 3 ссылок. По желанию заявителя можно добавить описание к прилагаемым ссылкам.</w:t>
            </w:r>
          </w:p>
        </w:tc>
      </w:tr>
    </w:tbl>
    <w:p w14:paraId="3222D46B" w14:textId="77777777" w:rsidR="00DA07E0" w:rsidRDefault="00FF2CC2">
      <w:r>
        <w:br w:type="page"/>
      </w:r>
    </w:p>
    <w:p w14:paraId="7D3BCB5C" w14:textId="77777777" w:rsidR="00DA07E0" w:rsidRDefault="00DA07E0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08B788BE" w14:textId="77777777">
        <w:tc>
          <w:tcPr>
            <w:tcW w:w="14503" w:type="dxa"/>
            <w:gridSpan w:val="2"/>
            <w:shd w:val="clear" w:color="auto" w:fill="auto"/>
          </w:tcPr>
          <w:p w14:paraId="79F574FD" w14:textId="77777777"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42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  <w:p w14:paraId="589615C1" w14:textId="77777777" w:rsidR="00DA07E0" w:rsidRDefault="00DA07E0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0CD7318" w14:textId="77777777" w:rsidR="00DA07E0" w:rsidRDefault="00FF2CC2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Заполните анкету руководителя одним из двух способов. Способ 1: автоматически — с помощью привязки аккаунта руководителя на </w:t>
            </w:r>
            <w:hyperlink r:id="rId10" w:tooltip="https://www.sozidateli.ru/" w:history="1">
              <w:r>
                <w:rPr>
                  <w:rStyle w:val="InternetLink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портале «Созидатели»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14:paraId="34C51B5D" w14:textId="77777777" w:rsidR="00DA07E0" w:rsidRDefault="00FF2CC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2: заполните анкету вручную.</w:t>
            </w:r>
          </w:p>
        </w:tc>
      </w:tr>
      <w:tr w:rsidR="00DA07E0" w14:paraId="20C2C483" w14:textId="77777777">
        <w:tc>
          <w:tcPr>
            <w:tcW w:w="5495" w:type="dxa"/>
            <w:shd w:val="clear" w:color="auto" w:fill="auto"/>
          </w:tcPr>
          <w:p w14:paraId="04059F3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6B9D1A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1. Должность руководителя проекта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в организации-заявителе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1ADCBB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36DEF1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B7A58F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5A2FF17" w14:textId="77777777">
              <w:trPr>
                <w:trHeight w:val="339"/>
              </w:trPr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B3E61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38FFB29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14:paraId="1920F77A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Введите должность руководителя проекта в организации-заявителе.</w:t>
            </w:r>
          </w:p>
        </w:tc>
      </w:tr>
      <w:tr w:rsidR="00DA07E0" w14:paraId="0E05DC54" w14:textId="77777777">
        <w:tc>
          <w:tcPr>
            <w:tcW w:w="5495" w:type="dxa"/>
            <w:shd w:val="clear" w:color="auto" w:fill="auto"/>
          </w:tcPr>
          <w:p w14:paraId="6AF98A1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234610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руководителя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2E7B82B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DA07E0" w14:paraId="18F7B994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5193C6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9EEABE" w14:textId="77777777" w:rsidR="00DA07E0" w:rsidRDefault="00FF2CC2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A076BC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DA07E0" w14:paraId="6884AA8D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972DD7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C69176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C71530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14:paraId="448FD47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5CD5B82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фамилию, имя и отчество руководителя проекта</w:t>
            </w:r>
          </w:p>
        </w:tc>
      </w:tr>
      <w:tr w:rsidR="00DA07E0" w14:paraId="2FBE3C69" w14:textId="77777777">
        <w:tc>
          <w:tcPr>
            <w:tcW w:w="5495" w:type="dxa"/>
            <w:shd w:val="clear" w:color="auto" w:fill="auto"/>
          </w:tcPr>
          <w:p w14:paraId="11E22C2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CC593E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2.1 Добавить фотографию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2C747A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213AF0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82D5FB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Необходимо загрузить фотографию. Размер файла не должен быть больше 10 мегабайт. Формат файла: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jpg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ng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tiff</w:t>
            </w:r>
          </w:p>
        </w:tc>
      </w:tr>
      <w:tr w:rsidR="00DA07E0" w14:paraId="286C75C9" w14:textId="77777777">
        <w:tc>
          <w:tcPr>
            <w:tcW w:w="5495" w:type="dxa"/>
            <w:shd w:val="clear" w:color="auto" w:fill="auto"/>
          </w:tcPr>
          <w:p w14:paraId="302059D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14:paraId="6422805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Дата рождения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AA171A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E91DF6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5093E7F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34FE3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EAF8917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2F2B3A68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 w14:paraId="3CD94C1A" w14:textId="77777777">
        <w:tc>
          <w:tcPr>
            <w:tcW w:w="5495" w:type="dxa"/>
            <w:shd w:val="clear" w:color="auto" w:fill="auto"/>
          </w:tcPr>
          <w:p w14:paraId="63EF56D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6FE45AF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Электронная почта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6837BA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D2C2E5B" w14:textId="77777777" w:rsidR="00DA07E0" w:rsidRDefault="00DA07E0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9161C2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FB2DBA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042C70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 w14:paraId="564262A6" w14:textId="77777777">
        <w:tc>
          <w:tcPr>
            <w:tcW w:w="5495" w:type="dxa"/>
            <w:shd w:val="clear" w:color="auto" w:fill="auto"/>
          </w:tcPr>
          <w:p w14:paraId="77495A0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40EF364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Рабочий телефон руководителя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C9C161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B09987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46EF27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2A50E9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5F5836F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 w14:paraId="105F03C0" w14:textId="77777777">
        <w:tc>
          <w:tcPr>
            <w:tcW w:w="5495" w:type="dxa"/>
            <w:shd w:val="clear" w:color="auto" w:fill="auto"/>
          </w:tcPr>
          <w:p w14:paraId="4BCF52D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6BAB034F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Мобильный телефон руководителя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AAAE6C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96474E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Введите рабочий телефон.</w:t>
            </w: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57395DA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E496A3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0E488D3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</w:tbl>
    <w:p w14:paraId="281FA522" w14:textId="77777777" w:rsidR="00DA07E0" w:rsidRDefault="00FF2CC2">
      <w:pPr>
        <w:tabs>
          <w:tab w:val="left" w:pos="5475"/>
        </w:tabs>
      </w:pPr>
      <w:r>
        <w:tab/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Введите мобильный телефон.</w:t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52"/>
        <w:gridCol w:w="9051"/>
      </w:tblGrid>
      <w:tr w:rsidR="00DA07E0" w14:paraId="7771C54D" w14:textId="77777777">
        <w:tc>
          <w:tcPr>
            <w:tcW w:w="5495" w:type="dxa"/>
            <w:shd w:val="clear" w:color="auto" w:fill="auto"/>
          </w:tcPr>
          <w:p w14:paraId="610ECEA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01B03E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07E0" w14:paraId="5B4596CB" w14:textId="77777777">
        <w:tc>
          <w:tcPr>
            <w:tcW w:w="5495" w:type="dxa"/>
            <w:shd w:val="clear" w:color="auto" w:fill="auto"/>
          </w:tcPr>
          <w:p w14:paraId="62AB1BF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595DFDBF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Образование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5DC68C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AB317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9967AE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FFEE71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91ED24" w14:textId="6F294A48" w:rsidR="0035513B" w:rsidRPr="0035513B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5513B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14:paraId="6CF5B85F" w14:textId="31516B66" w:rsidR="00DA07E0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14:paraId="29AF0727" w14:textId="77777777" w:rsidR="00DA07E0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профессиональное</w:t>
                  </w:r>
                </w:p>
                <w:p w14:paraId="3AB239B6" w14:textId="77777777" w:rsidR="00DA07E0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незаконченное высшее</w:t>
                  </w:r>
                </w:p>
                <w:p w14:paraId="5B9507A6" w14:textId="735DBC07" w:rsidR="0035513B" w:rsidRPr="0035513B" w:rsidRDefault="00FF2CC2" w:rsidP="0035513B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5513B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ысшее</w:t>
                  </w:r>
                </w:p>
                <w:p w14:paraId="0ADA33B9" w14:textId="76DC48D6" w:rsidR="00DA07E0" w:rsidRDefault="00FF2CC2" w:rsidP="0035513B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35513B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более одного высшего</w:t>
                  </w:r>
                </w:p>
              </w:tc>
            </w:tr>
          </w:tbl>
          <w:p w14:paraId="20F467FA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Введите образование.</w:t>
            </w:r>
          </w:p>
        </w:tc>
      </w:tr>
      <w:tr w:rsidR="00DA07E0" w14:paraId="0D1B50D6" w14:textId="77777777">
        <w:tc>
          <w:tcPr>
            <w:tcW w:w="5495" w:type="dxa"/>
            <w:shd w:val="clear" w:color="auto" w:fill="auto"/>
          </w:tcPr>
          <w:p w14:paraId="17B6D3B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BE4275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8. Образовательные организации и специальности </w:t>
            </w:r>
          </w:p>
          <w:p w14:paraId="5AC6CA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745992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410367E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97"/>
              <w:gridCol w:w="2126"/>
              <w:gridCol w:w="1984"/>
              <w:gridCol w:w="1818"/>
            </w:tblGrid>
            <w:tr w:rsidR="0035513B" w14:paraId="45583559" w14:textId="77777777" w:rsidTr="0035513B">
              <w:trPr>
                <w:trHeight w:val="218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075FC1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Образовательная организация</w:t>
                  </w:r>
                </w:p>
                <w:p w14:paraId="7EF16319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73BD2E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2C2D545F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0A7F00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7B70F92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35513B" w14:paraId="27EC9919" w14:textId="77777777" w:rsidTr="0035513B">
              <w:trPr>
                <w:trHeight w:val="217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03767D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E58D79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7142A8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C170FDB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513B" w14:paraId="7859003C" w14:textId="77777777" w:rsidTr="0035513B">
              <w:trPr>
                <w:trHeight w:val="201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BA2082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7DFF8F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C1CCBE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AD86CEB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513B" w14:paraId="3F5D2D47" w14:textId="77777777" w:rsidTr="0035513B">
              <w:trPr>
                <w:trHeight w:val="210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6AE8A6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6BDCAD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FDD7C6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64BBB98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49ED9E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можно указать информацию об образовании (не более 5 образовательных организаций. </w:t>
            </w:r>
          </w:p>
        </w:tc>
      </w:tr>
      <w:tr w:rsidR="00DA07E0" w14:paraId="536BF556" w14:textId="77777777">
        <w:tc>
          <w:tcPr>
            <w:tcW w:w="5495" w:type="dxa"/>
            <w:shd w:val="clear" w:color="auto" w:fill="auto"/>
          </w:tcPr>
          <w:p w14:paraId="6BF8DF6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59F856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Опыт работы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3CE8F2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655810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943276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04AA59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ABFFE5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DA07E0" w14:paraId="74F68A41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8CC03E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14:paraId="1CB801A9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24830A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14:paraId="45C3FDE2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EFAC7C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B8BB4F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DA07E0" w14:paraId="71C966BC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22E789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19396E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BCEF74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3AFB5A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7F763D6B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773F98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CF97D7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00E2F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1082C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6A902E93" w14:textId="77777777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1F415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1B3A45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97266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AA411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857BD1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18FD95E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10 последних мест работы руководителя. При отсутствии опыта работы указать «нет опыта».</w:t>
            </w:r>
          </w:p>
        </w:tc>
      </w:tr>
    </w:tbl>
    <w:p w14:paraId="6FAFD635" w14:textId="77777777" w:rsidR="00DA07E0" w:rsidRPr="00D404EB" w:rsidRDefault="00FF2CC2"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3274C337" w14:textId="77777777">
        <w:tc>
          <w:tcPr>
            <w:tcW w:w="5495" w:type="dxa"/>
            <w:shd w:val="clear" w:color="auto" w:fill="auto"/>
          </w:tcPr>
          <w:p w14:paraId="47B993A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627D2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Опыт реализации социально значимых проектов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E683B4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FB7D5A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A8C825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B705A0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DA07E0" w14:paraId="1D9C1E4E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3AC15F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14:paraId="39191288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E8CE04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2B34246E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66538D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9FF58F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DA07E0" w14:paraId="75505FEE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436863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084D77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90D494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37FF77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46BD191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7D164A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CCCCD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DBBB56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AE9A8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3DA44227" w14:textId="77777777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535FF2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94B090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46627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3D8856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18AB632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217C88D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проектов. При отсутствии опыта реализации социально значимых проектов указать «нет опыта».</w:t>
            </w:r>
          </w:p>
          <w:p w14:paraId="4199559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0753556D" w14:textId="77777777">
        <w:tc>
          <w:tcPr>
            <w:tcW w:w="5495" w:type="dxa"/>
            <w:shd w:val="clear" w:color="auto" w:fill="auto"/>
          </w:tcPr>
          <w:p w14:paraId="4471F48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BE362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Дополнительные сведения</w:t>
            </w:r>
          </w:p>
          <w:p w14:paraId="362F897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8B8C51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3A2E8C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6EB63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950225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241067E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14:paraId="4BC95F21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  <w:tr w:rsidR="00DA07E0" w14:paraId="4243FC07" w14:textId="77777777">
        <w:tc>
          <w:tcPr>
            <w:tcW w:w="5495" w:type="dxa"/>
            <w:shd w:val="clear" w:color="auto" w:fill="auto"/>
          </w:tcPr>
          <w:p w14:paraId="2300E14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73D05BB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B5AF796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Рекомендации, письма, отзывы, характеристики</w:t>
            </w:r>
          </w:p>
          <w:p w14:paraId="0BD8FE4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E9E9F0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4648088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14:paraId="547C820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в этом поле можно загрузить файлы в формате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jpg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jpeg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png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tiff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Максимальное количество файлов — 5 штук. Максимальный размер файла — 30 Мб.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</w:p>
          <w:p w14:paraId="479535F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734D76F9" w14:textId="77777777">
        <w:tc>
          <w:tcPr>
            <w:tcW w:w="5495" w:type="dxa"/>
            <w:shd w:val="clear" w:color="auto" w:fill="auto"/>
          </w:tcPr>
          <w:p w14:paraId="4528745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Ссылки на профиль в социальных сетях</w:t>
            </w:r>
          </w:p>
        </w:tc>
        <w:tc>
          <w:tcPr>
            <w:tcW w:w="9008" w:type="dxa"/>
            <w:shd w:val="clear" w:color="auto" w:fill="auto"/>
          </w:tcPr>
          <w:p w14:paraId="3C03A7E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в этом поле можно указать ссылки на профили в социальных сетях (не более 5 ссылок).</w:t>
            </w:r>
          </w:p>
        </w:tc>
      </w:tr>
    </w:tbl>
    <w:p w14:paraId="7DDA2CC8" w14:textId="77777777" w:rsidR="00DA07E0" w:rsidRDefault="00FF2CC2">
      <w:r>
        <w:br w:type="page"/>
      </w:r>
    </w:p>
    <w:p w14:paraId="35F4FE73" w14:textId="77777777" w:rsidR="00DA07E0" w:rsidRDefault="00DA07E0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85"/>
        <w:gridCol w:w="9018"/>
      </w:tblGrid>
      <w:tr w:rsidR="00DA07E0" w14:paraId="0B835DC5" w14:textId="77777777">
        <w:tc>
          <w:tcPr>
            <w:tcW w:w="14503" w:type="dxa"/>
            <w:gridSpan w:val="2"/>
            <w:shd w:val="clear" w:color="auto" w:fill="auto"/>
          </w:tcPr>
          <w:p w14:paraId="12D25D1E" w14:textId="77777777" w:rsidR="00DA07E0" w:rsidRDefault="00FF2CC2">
            <w:pPr>
              <w:pStyle w:val="a3"/>
              <w:keepLines/>
              <w:numPr>
                <w:ilvl w:val="0"/>
                <w:numId w:val="4"/>
              </w:numPr>
              <w:spacing w:after="0" w:line="240" w:lineRule="auto"/>
              <w:ind w:left="426" w:hanging="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Команда проекта</w:t>
            </w:r>
          </w:p>
          <w:p w14:paraId="2B4B0B7C" w14:textId="77777777" w:rsidR="00DA07E0" w:rsidRDefault="00DA07E0">
            <w:pPr>
              <w:pStyle w:val="a3"/>
              <w:keepLines/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90467BD" w14:textId="77777777" w:rsidR="00DA07E0" w:rsidRDefault="00FF2CC2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Заполните анкету члена команды одним из двух способов. Способ 1: автоматически — с помощью привязки аккаунта руководителя на </w:t>
            </w:r>
            <w:hyperlink r:id="rId11" w:tooltip="https://www.sozidateli.ru/" w:history="1">
              <w:r>
                <w:rPr>
                  <w:rStyle w:val="InternetLink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портале «Созидатели»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Способ 2: заполните анкету вручную.</w:t>
            </w:r>
          </w:p>
          <w:p w14:paraId="390CB9B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3E801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данном разделе следует заполнить нижеприведенную форму на каждого ключевого члена команды проекта. </w:t>
            </w:r>
          </w:p>
          <w:p w14:paraId="50C4086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Как правило, указывается 5-7 ключевых членов команды. Всего можно добавить до 15 членов команды.</w:t>
            </w:r>
          </w:p>
        </w:tc>
      </w:tr>
      <w:tr w:rsidR="00DA07E0" w14:paraId="7F88AA8E" w14:textId="77777777">
        <w:tc>
          <w:tcPr>
            <w:tcW w:w="5495" w:type="dxa"/>
            <w:shd w:val="clear" w:color="auto" w:fill="auto"/>
          </w:tcPr>
          <w:p w14:paraId="49B0F5D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4D3A6C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Должность или роль в заявленном проекте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6B0DA5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9B4CCC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820458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029BA2D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18537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545D225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14:paraId="27C3044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 w14:paraId="1E02425C" w14:textId="77777777">
        <w:tc>
          <w:tcPr>
            <w:tcW w:w="5495" w:type="dxa"/>
            <w:shd w:val="clear" w:color="auto" w:fill="auto"/>
          </w:tcPr>
          <w:p w14:paraId="3903FD5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91B3198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члена команды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34A947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F2FA4C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1D13B9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DA07E0" w14:paraId="147CA75B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E6D210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1585FC" w14:textId="77777777" w:rsidR="00DA07E0" w:rsidRDefault="00FF2CC2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C1C3AE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DA07E0" w14:paraId="628F61FC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2D09EE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E2A7F6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523A31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14:paraId="31AEE7E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</w:t>
            </w:r>
          </w:p>
        </w:tc>
      </w:tr>
      <w:tr w:rsidR="00DA07E0" w14:paraId="51654E9E" w14:textId="77777777">
        <w:tc>
          <w:tcPr>
            <w:tcW w:w="5495" w:type="dxa"/>
            <w:shd w:val="clear" w:color="auto" w:fill="auto"/>
          </w:tcPr>
          <w:p w14:paraId="57B88FE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E763C08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Образование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8E9DCF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ECDE1D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B5CE7D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6742C3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37FA6E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14:paraId="1C8F0C3B" w14:textId="77777777" w:rsidR="00DA07E0" w:rsidRDefault="00FF2CC2">
                  <w:pPr>
                    <w:keepLines/>
                    <w:numPr>
                      <w:ilvl w:val="0"/>
                      <w:numId w:val="5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профессиональное</w:t>
                  </w:r>
                </w:p>
                <w:p w14:paraId="36D4E4BD" w14:textId="77777777" w:rsidR="00DA07E0" w:rsidRDefault="00FF2CC2">
                  <w:pPr>
                    <w:keepLines/>
                    <w:numPr>
                      <w:ilvl w:val="0"/>
                      <w:numId w:val="5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незаконченное высшее</w:t>
                  </w:r>
                </w:p>
                <w:p w14:paraId="2057EE12" w14:textId="77777777" w:rsidR="00DA07E0" w:rsidRDefault="00FF2CC2">
                  <w:pPr>
                    <w:keepLines/>
                    <w:numPr>
                      <w:ilvl w:val="0"/>
                      <w:numId w:val="5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высшее</w:t>
                  </w:r>
                </w:p>
                <w:p w14:paraId="6854DFFC" w14:textId="77777777" w:rsidR="00DA07E0" w:rsidRDefault="00FF2CC2">
                  <w:pPr>
                    <w:keepLines/>
                    <w:numPr>
                      <w:ilvl w:val="0"/>
                      <w:numId w:val="5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более одного высшего</w:t>
                  </w:r>
                </w:p>
                <w:p w14:paraId="1B21B046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есть ученая степень</w:t>
                  </w:r>
                </w:p>
              </w:tc>
            </w:tr>
          </w:tbl>
          <w:p w14:paraId="61D1426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>
              <w:rPr>
                <w:rFonts w:ascii="Arial" w:hAnsi="Arial" w:cs="Arial"/>
                <w:color w:val="282828"/>
                <w:sz w:val="18"/>
                <w:szCs w:val="18"/>
                <w:shd w:val="clear" w:color="auto" w:fill="FBF5EE"/>
              </w:rPr>
              <w:t xml:space="preserve"> </w:t>
            </w:r>
          </w:p>
          <w:p w14:paraId="33EE209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Введите образование.</w:t>
            </w:r>
          </w:p>
        </w:tc>
      </w:tr>
      <w:tr w:rsidR="00DA07E0" w14:paraId="2007D367" w14:textId="77777777">
        <w:tc>
          <w:tcPr>
            <w:tcW w:w="5495" w:type="dxa"/>
            <w:shd w:val="clear" w:color="auto" w:fill="auto"/>
          </w:tcPr>
          <w:p w14:paraId="3685F6B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C5692D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4. Образовательные организации и специальности </w:t>
            </w:r>
          </w:p>
          <w:p w14:paraId="304CED9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243BAB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38"/>
              <w:gridCol w:w="1861"/>
              <w:gridCol w:w="1463"/>
              <w:gridCol w:w="1735"/>
              <w:gridCol w:w="1495"/>
            </w:tblGrid>
            <w:tr w:rsidR="00DA07E0" w14:paraId="6B1A841C" w14:textId="77777777">
              <w:trPr>
                <w:trHeight w:val="218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5F81F5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14:paraId="2A096EAB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E767B8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3682D044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7C930C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222519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F625F2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Научная степень и специализация</w:t>
                  </w:r>
                </w:p>
              </w:tc>
            </w:tr>
            <w:tr w:rsidR="00DA07E0" w14:paraId="6976835C" w14:textId="77777777">
              <w:trPr>
                <w:trHeight w:val="217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4B2626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0362F0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F750A8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DDEABC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8326DB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453EAB30" w14:textId="77777777">
              <w:trPr>
                <w:trHeight w:val="210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9A5E88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292F6A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0CF59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35700D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187B4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03A1A1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>
              <w:t xml:space="preserve"> </w:t>
            </w:r>
          </w:p>
        </w:tc>
      </w:tr>
      <w:tr w:rsidR="00DA07E0" w14:paraId="56836684" w14:textId="77777777">
        <w:tc>
          <w:tcPr>
            <w:tcW w:w="5495" w:type="dxa"/>
            <w:shd w:val="clear" w:color="auto" w:fill="auto"/>
          </w:tcPr>
          <w:p w14:paraId="6745D13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C78DB3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Опыт работы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37DABF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73AC90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3E97B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4E10B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6E4AEF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DA07E0" w14:paraId="54AA8766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187206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14:paraId="4ADB309D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E4C81B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14:paraId="44DDA22E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A3878C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93A840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DA07E0" w14:paraId="264A8D2B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19407A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CB5BCA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8D3B8F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32BB5C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452ECB65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166EC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A5B9E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DA211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35774E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D361CD9" w14:textId="77777777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3DB64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86EB2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F73E4E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1E3724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FFD703A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08C707D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последних мест работы члена команды. При отсутствии опыта работы указать «отсутствует».</w:t>
            </w:r>
          </w:p>
        </w:tc>
      </w:tr>
      <w:tr w:rsidR="00DA07E0" w14:paraId="2952E166" w14:textId="77777777">
        <w:tc>
          <w:tcPr>
            <w:tcW w:w="5495" w:type="dxa"/>
            <w:shd w:val="clear" w:color="auto" w:fill="auto"/>
          </w:tcPr>
          <w:p w14:paraId="0A00B96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8D4BFD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Опыт реализации социально значимых проектов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4D1644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0005C8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8EA2FA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B333BF6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DA07E0" w14:paraId="297C5595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9036D7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14:paraId="5294B437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D28137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7FB3EFA5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FD96E3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92455F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DA07E0" w14:paraId="09D89C79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EC0993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381B13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739D77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6CB7EB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633021B1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F7893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58438D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2424A8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9F0FD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08228152" w14:textId="77777777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897B0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41EC26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0D4C84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3D2E35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EC7E701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45F5DE6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проектов. При отсутствии опыта реализации социально значимых проектов указать «отсутствует».</w:t>
            </w:r>
          </w:p>
          <w:p w14:paraId="046171A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19DADD29" w14:textId="77777777">
        <w:trPr>
          <w:trHeight w:val="2111"/>
        </w:trPr>
        <w:tc>
          <w:tcPr>
            <w:tcW w:w="5495" w:type="dxa"/>
            <w:shd w:val="clear" w:color="auto" w:fill="auto"/>
          </w:tcPr>
          <w:p w14:paraId="6B9DE0F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CB640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Дополнительные сведения</w:t>
            </w:r>
          </w:p>
          <w:p w14:paraId="6FCA332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B18E5E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6EF4B86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3902F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733D071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9D04B8D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14:paraId="45310B5A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58D53F7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07E0" w14:paraId="7322934F" w14:textId="77777777">
        <w:tc>
          <w:tcPr>
            <w:tcW w:w="5495" w:type="dxa"/>
            <w:shd w:val="clear" w:color="auto" w:fill="auto"/>
          </w:tcPr>
          <w:p w14:paraId="7C632AB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036B5B0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Ссылка на профиль в социальных сетях</w:t>
            </w:r>
          </w:p>
          <w:p w14:paraId="488F97D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7C223A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DDF594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AEBED9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709975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14:paraId="06BC2534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805BDE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в этом поле можно указать ссылки на профили в социальных сетях (не более 5 ссылок).</w:t>
            </w:r>
          </w:p>
          <w:p w14:paraId="1F53F67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07E0" w14:paraId="55521335" w14:textId="77777777">
        <w:tc>
          <w:tcPr>
            <w:tcW w:w="5495" w:type="dxa"/>
            <w:shd w:val="clear" w:color="auto" w:fill="auto"/>
          </w:tcPr>
          <w:p w14:paraId="107A2F5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A77F1C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Рекомендации, письма, отзывы, характеристики</w:t>
            </w:r>
          </w:p>
          <w:p w14:paraId="2682535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0C38BA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7210B8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D1E3E8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9C4287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можно загрузить до 5 документов и(или) файлов, отражающих публичную или экспертную оценку компетенций члена команды проекта. Размер файла не должен быть больше 10 мегабайт Формат файла: только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jpeg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png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tiff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DA07E0" w14:paraId="096FD2AF" w14:textId="77777777">
        <w:tc>
          <w:tcPr>
            <w:tcW w:w="5495" w:type="dxa"/>
            <w:shd w:val="clear" w:color="auto" w:fill="auto"/>
          </w:tcPr>
          <w:p w14:paraId="48B7C34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CCA56C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1F23481" w14:textId="77777777" w:rsidR="00DA07E0" w:rsidRDefault="00DA07E0"/>
    <w:p w14:paraId="63D503CA" w14:textId="77777777" w:rsidR="00DA07E0" w:rsidRDefault="00FF2CC2">
      <w:r>
        <w:br w:type="page"/>
      </w:r>
    </w:p>
    <w:p w14:paraId="7DFF4ECB" w14:textId="77777777" w:rsidR="00DA07E0" w:rsidRDefault="00DA07E0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454D54F6" w14:textId="77777777">
        <w:tc>
          <w:tcPr>
            <w:tcW w:w="14503" w:type="dxa"/>
            <w:gridSpan w:val="2"/>
            <w:shd w:val="clear" w:color="auto" w:fill="auto"/>
          </w:tcPr>
          <w:p w14:paraId="467ECFF6" w14:textId="77777777"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Организация-заявитель</w:t>
            </w:r>
          </w:p>
          <w:p w14:paraId="09FCE0EB" w14:textId="77777777" w:rsidR="00DA07E0" w:rsidRDefault="00DA07E0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07E0" w14:paraId="5B827A21" w14:textId="77777777">
        <w:tc>
          <w:tcPr>
            <w:tcW w:w="5495" w:type="dxa"/>
            <w:shd w:val="clear" w:color="auto" w:fill="auto"/>
          </w:tcPr>
          <w:p w14:paraId="42C1470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ОГРН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BCF5D7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D428537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F4CE44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FD4BAC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3DDFC5C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hyperlink r:id="rId12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 xml:space="preserve">грантыгубернатора74.рф 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262758C6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14:paraId="4E856771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Вместо ОГРН можно ввести ИНН в поле 2.</w:t>
            </w:r>
          </w:p>
          <w:p w14:paraId="6EDE26C6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1294D5DA" w14:textId="77777777">
        <w:tc>
          <w:tcPr>
            <w:tcW w:w="5495" w:type="dxa"/>
            <w:shd w:val="clear" w:color="auto" w:fill="auto"/>
          </w:tcPr>
          <w:p w14:paraId="37943C19" w14:textId="77777777" w:rsidR="00DA07E0" w:rsidRDefault="00FF2CC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1.1 Сведения из ЕГРЮЛ</w:t>
            </w:r>
          </w:p>
        </w:tc>
        <w:tc>
          <w:tcPr>
            <w:tcW w:w="9008" w:type="dxa"/>
            <w:shd w:val="clear" w:color="auto" w:fill="auto"/>
          </w:tcPr>
          <w:p w14:paraId="4CD26B70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Сведения о юридическом лице из единого государственного реестра юридических лиц включаются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и убедиться в корректности представленных сведений.</w:t>
            </w:r>
          </w:p>
          <w:p w14:paraId="3F709828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Поля, которые автоматически заполнены сведениями из ЕГРЮЛ, выделяются зеленой рамкой.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автозаполненных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данных» в поле 1 или 2. После этого можно будет редактировать автоматически заполненные поля 3, 4, 5, 6 и 7. Данные поля будут выделены красной рамкой. В случае некорректного исправления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автозаполненных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5D8A02A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данных», даже если перенесенные старой заявки данные верны.</w:t>
            </w:r>
          </w:p>
        </w:tc>
      </w:tr>
      <w:tr w:rsidR="00DA07E0" w14:paraId="5E964ED5" w14:textId="77777777">
        <w:tc>
          <w:tcPr>
            <w:tcW w:w="5495" w:type="dxa"/>
            <w:shd w:val="clear" w:color="auto" w:fill="auto"/>
          </w:tcPr>
          <w:p w14:paraId="72DCD87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D69705A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ИНН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107F0C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8ADECF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2E8897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67DF26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DEECA8A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14:paraId="1CDCD2F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</w:t>
            </w:r>
          </w:p>
        </w:tc>
      </w:tr>
      <w:tr w:rsidR="00DA07E0" w14:paraId="418D6E17" w14:textId="77777777">
        <w:tc>
          <w:tcPr>
            <w:tcW w:w="5495" w:type="dxa"/>
            <w:shd w:val="clear" w:color="auto" w:fill="auto"/>
          </w:tcPr>
          <w:p w14:paraId="475B19F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CFF273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КПП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33903BB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BFAC22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4F303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DF6D67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</w:t>
            </w:r>
          </w:p>
        </w:tc>
      </w:tr>
      <w:tr w:rsidR="00DA07E0" w14:paraId="7278046C" w14:textId="77777777">
        <w:tc>
          <w:tcPr>
            <w:tcW w:w="5495" w:type="dxa"/>
            <w:shd w:val="clear" w:color="auto" w:fill="auto"/>
          </w:tcPr>
          <w:p w14:paraId="69C5354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D9AE01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Дата регистрации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9934AF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2AEB3B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0DE016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30C40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FE804B6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13099A7A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дату регистрации организации</w:t>
            </w:r>
          </w:p>
        </w:tc>
      </w:tr>
      <w:tr w:rsidR="00DA07E0" w14:paraId="7BCE3629" w14:textId="77777777">
        <w:tc>
          <w:tcPr>
            <w:tcW w:w="5495" w:type="dxa"/>
            <w:shd w:val="clear" w:color="auto" w:fill="auto"/>
          </w:tcPr>
          <w:p w14:paraId="014E95B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ED2C90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Полное наименование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776DDD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628A32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74290F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07A4D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04AF91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FBF4020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14:paraId="570BD3E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полное наименование организации в точном соответствии с ее уставом</w:t>
            </w:r>
          </w:p>
        </w:tc>
      </w:tr>
      <w:tr w:rsidR="00DA07E0" w14:paraId="2CDDB717" w14:textId="77777777">
        <w:tc>
          <w:tcPr>
            <w:tcW w:w="5495" w:type="dxa"/>
            <w:shd w:val="clear" w:color="auto" w:fill="auto"/>
          </w:tcPr>
          <w:p w14:paraId="3100C7E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6015F8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Сокращенное наименование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DBB895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E9209F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7441C5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94CD0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E896066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B0130E4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14:paraId="27BD868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сокращенное наименование организации (если имеется) в точном соответствии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 ее уставом</w:t>
            </w:r>
          </w:p>
        </w:tc>
      </w:tr>
      <w:tr w:rsidR="00DA07E0" w14:paraId="1DD7D96F" w14:textId="77777777">
        <w:tc>
          <w:tcPr>
            <w:tcW w:w="5495" w:type="dxa"/>
            <w:shd w:val="clear" w:color="auto" w:fill="auto"/>
          </w:tcPr>
          <w:p w14:paraId="50C5B7F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C30151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Адрес (место нахождения)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BA5E55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65B966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0FA5E82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A644B1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AC826A9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14:paraId="1B802353" w14:textId="77777777" w:rsidR="00DA07E0" w:rsidRDefault="00FF2CC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организации, указанный в едином государственном реестре юридических лиц (юридический адрес)</w:t>
            </w:r>
          </w:p>
        </w:tc>
      </w:tr>
      <w:tr w:rsidR="00DA07E0" w14:paraId="26BCE8BF" w14:textId="77777777">
        <w:tc>
          <w:tcPr>
            <w:tcW w:w="5495" w:type="dxa"/>
            <w:shd w:val="clear" w:color="auto" w:fill="auto"/>
          </w:tcPr>
          <w:p w14:paraId="7CBD263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7F70740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Фактическое место нахождения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820459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919FD2F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975E99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12B35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B8F246A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1D74D93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фактический адрес организации</w:t>
            </w:r>
          </w:p>
        </w:tc>
      </w:tr>
      <w:tr w:rsidR="00DA07E0" w14:paraId="6DA3AC12" w14:textId="77777777">
        <w:tc>
          <w:tcPr>
            <w:tcW w:w="5495" w:type="dxa"/>
            <w:shd w:val="clear" w:color="auto" w:fill="auto"/>
          </w:tcPr>
          <w:p w14:paraId="3839A6D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6C2CD4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Адрес для направления организации юридически значимых сообщений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A497BE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0230A5D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78A70A2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51432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50FDEED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7CE80F66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</w:t>
            </w:r>
          </w:p>
        </w:tc>
      </w:tr>
      <w:tr w:rsidR="00DA07E0" w14:paraId="0D35F1AD" w14:textId="77777777">
        <w:tc>
          <w:tcPr>
            <w:tcW w:w="5495" w:type="dxa"/>
            <w:shd w:val="clear" w:color="auto" w:fill="auto"/>
          </w:tcPr>
          <w:p w14:paraId="3B0D1DA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1379E43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Руководитель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DBF16D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36DC90F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6B2755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DA07E0" w14:paraId="01473465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4CCFD1" w14:textId="77777777" w:rsidR="00DA07E0" w:rsidRDefault="00FF2C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CD61C3" w14:textId="77777777" w:rsidR="00DA07E0" w:rsidRDefault="00FF2CC2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2C51B4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DA07E0" w14:paraId="6DABCBBF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B1BD8A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C12F7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47203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2B4628F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</w:tc>
      </w:tr>
      <w:tr w:rsidR="00DA07E0" w14:paraId="6F0DBEE4" w14:textId="77777777">
        <w:tc>
          <w:tcPr>
            <w:tcW w:w="5495" w:type="dxa"/>
            <w:shd w:val="clear" w:color="auto" w:fill="auto"/>
          </w:tcPr>
          <w:p w14:paraId="698538B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36DD872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Дата рождения руководителя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B97496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5E8950B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91198A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AA948B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318FCD3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20A82E87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 w14:paraId="084ED96F" w14:textId="77777777">
        <w:tc>
          <w:tcPr>
            <w:tcW w:w="5495" w:type="dxa"/>
            <w:shd w:val="clear" w:color="auto" w:fill="auto"/>
          </w:tcPr>
          <w:p w14:paraId="7D61267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30D83F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Файл устава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88C616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C80F7D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</w:p>
          <w:p w14:paraId="4AAFF97F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hyperlink r:id="rId13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 xml:space="preserve">грантыгубернатора74.рф 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необходимо загрузить файл в формате PDF.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Размер файлов не больше 10 мегабайт. </w:t>
            </w:r>
          </w:p>
          <w:p w14:paraId="5C035E8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объемом не более 28 Мб. (не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допускаeтся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частичное сканирование устава).</w:t>
            </w:r>
          </w:p>
        </w:tc>
      </w:tr>
      <w:tr w:rsidR="00DA07E0" w14:paraId="123CBAA7" w14:textId="77777777">
        <w:tc>
          <w:tcPr>
            <w:tcW w:w="5495" w:type="dxa"/>
            <w:shd w:val="clear" w:color="auto" w:fill="auto"/>
          </w:tcPr>
          <w:p w14:paraId="53F8301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735AE2F6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Информация о наличии лиц, имеющих право подписи без доверенности</w:t>
            </w:r>
          </w:p>
          <w:p w14:paraId="00C1DF1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897780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55E3764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</w:tc>
      </w:tr>
      <w:tr w:rsidR="00DA07E0" w14:paraId="1EAA68EC" w14:textId="77777777">
        <w:tc>
          <w:tcPr>
            <w:tcW w:w="5495" w:type="dxa"/>
            <w:shd w:val="clear" w:color="auto" w:fill="auto"/>
          </w:tcPr>
          <w:p w14:paraId="3ED14D6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E93D6E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Информация о наличии коллегиального органа управления</w:t>
            </w:r>
          </w:p>
        </w:tc>
        <w:tc>
          <w:tcPr>
            <w:tcW w:w="9008" w:type="dxa"/>
            <w:shd w:val="clear" w:color="auto" w:fill="auto"/>
          </w:tcPr>
          <w:p w14:paraId="08A8AF1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4A50F3E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A07E0" w14:paraId="5ACE5222" w14:textId="77777777">
        <w:tc>
          <w:tcPr>
            <w:tcW w:w="5495" w:type="dxa"/>
            <w:shd w:val="clear" w:color="auto" w:fill="auto"/>
          </w:tcPr>
          <w:p w14:paraId="0A87E47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A53EAE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Главный бухгалтер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06701E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ABFA81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59F8F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542E7F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2C9B5B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4BFB4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0F49510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145639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07435B" w14:textId="77777777"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возложено на главного бухгалтера организации</w:t>
                  </w:r>
                </w:p>
                <w:p w14:paraId="2BAFCAE9" w14:textId="77777777"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 организации принял ведение бухгалтерского учета на себя</w:t>
                  </w:r>
                </w:p>
                <w:p w14:paraId="12080B36" w14:textId="77777777"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возложено на другого работника организации</w:t>
                  </w:r>
                </w:p>
                <w:p w14:paraId="59A2E3CB" w14:textId="77777777"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передано по договору другой организации</w:t>
                  </w:r>
                </w:p>
                <w:p w14:paraId="5909C008" w14:textId="77777777"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передано по договору индивидуальному предпринимателю</w:t>
                  </w:r>
                </w:p>
                <w:p w14:paraId="6618D237" w14:textId="77777777" w:rsidR="00DA07E0" w:rsidRDefault="00FF2CC2">
                  <w:pPr>
                    <w:spacing w:after="0" w:line="240" w:lineRule="auto"/>
                    <w:ind w:left="40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– ведение бухгалтерского учета передано по договору физическому лицу</w:t>
                  </w:r>
                </w:p>
              </w:tc>
            </w:tr>
          </w:tbl>
          <w:p w14:paraId="3E0B83D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</w:tbl>
    <w:p w14:paraId="3831B992" w14:textId="77777777" w:rsidR="00DA07E0" w:rsidRDefault="00FF2CC2">
      <w:r>
        <w:br w:type="page"/>
      </w:r>
    </w:p>
    <w:tbl>
      <w:tblPr>
        <w:tblW w:w="14513" w:type="dxa"/>
        <w:tblInd w:w="-113" w:type="dxa"/>
        <w:tblLook w:val="04A0" w:firstRow="1" w:lastRow="0" w:firstColumn="1" w:lastColumn="0" w:noHBand="0" w:noVBand="1"/>
      </w:tblPr>
      <w:tblGrid>
        <w:gridCol w:w="5495"/>
        <w:gridCol w:w="9018"/>
      </w:tblGrid>
      <w:tr w:rsidR="00DA07E0" w14:paraId="3506D4DF" w14:textId="77777777" w:rsidTr="00AE5DFA">
        <w:tc>
          <w:tcPr>
            <w:tcW w:w="5495" w:type="dxa"/>
            <w:shd w:val="clear" w:color="auto" w:fill="auto"/>
          </w:tcPr>
          <w:p w14:paraId="66A8D9F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6C0022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Контактный телефон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F20397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524937D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D7B5D8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F0E483" w14:textId="77777777" w:rsidR="00DA07E0" w:rsidRDefault="00FF2CC2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00BF6853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4A11E3D6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2B5E5E9D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E60721E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1A20F084" w14:textId="77777777" w:rsidTr="00AE5DFA">
        <w:tc>
          <w:tcPr>
            <w:tcW w:w="5495" w:type="dxa"/>
            <w:shd w:val="clear" w:color="auto" w:fill="auto"/>
          </w:tcPr>
          <w:p w14:paraId="62213F0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07C15CF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17. Адрес электронной почты для внешних коммуникаций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14:paraId="235D825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5C24956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5EED4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9844214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61E7F14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A07E0" w14:paraId="77346306" w14:textId="77777777" w:rsidTr="00AE5DFA">
        <w:tc>
          <w:tcPr>
            <w:tcW w:w="5495" w:type="dxa"/>
            <w:shd w:val="clear" w:color="auto" w:fill="auto"/>
          </w:tcPr>
          <w:p w14:paraId="7CB7ADC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Основные виды деятельности организации</w:t>
            </w:r>
          </w:p>
        </w:tc>
        <w:tc>
          <w:tcPr>
            <w:tcW w:w="9018" w:type="dxa"/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D9C1AE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9188A0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антикоррупционная деятельность, включая формирование в обществе нетерпимости к коррупционному поведению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благотворительная деятельность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добровольчества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культуры, искусства,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науки,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образования, просвещения,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улучшения морально-психологического состояния граждан, содействие духовному развитию личности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физической культуры и спорта,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сфере патриотического, в том числе военно-патриотического, воспитания граждан Российской Федерации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 медицинская и социальная реабилитация, социальная и трудовая реинтеграция лиц, </w:t>
                  </w:r>
                </w:p>
                <w:p w14:paraId="43332EED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осуществляющих незаконное потребление наркотических средств или психотропных веществ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помощи пострадавшим в результате социальных, национальных, религиозных конфликтов, беженцам и вынужденным переселенцам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помощи пострадавшим в результате стихийных бедствий, экологических, техногенных или иных катастроф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юридической помощи на безвозмездной или на льготной основе некоммерческим организациям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 охрана и содержание объектов и территорий, имеющих историческое, культовое, культурное или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природоохранное значение, и мест захоронений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охрана окружающей среды и защита животных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поддержка общественно значимых молодежных инициатив, проектов, детского и молодежного движения, детских и молодежных организаций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развитие межнационального сотрудничества, сохранение и защита самобытности, культуры, языков и традиций народов Российской Федерации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содействие благотворительности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содействие повышению мобильности трудовых ресурсов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социальная и культурная адаптация и интеграция мигрантов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социальное обслуживание, социальная поддержка и защита граждан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увековечение памяти жертв политических репрессий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участие в профилактике и (или) тушении пожаров и проведении аварийно-спасательных работ</w:t>
                  </w:r>
                </w:p>
              </w:tc>
            </w:tr>
          </w:tbl>
          <w:p w14:paraId="08C103D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6FBCDC24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B56422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желанию заявителя выбрать один или несколько вариантов из списка и(или) вписать свой вариант вида деятельности. После ввода формулировки показателя необходимо нажать кнопку «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» («Ввод») на клавиатуре для сохранения информации.</w:t>
            </w:r>
          </w:p>
        </w:tc>
      </w:tr>
      <w:tr w:rsidR="00DA07E0" w14:paraId="3F1E2305" w14:textId="77777777" w:rsidTr="00AE5DFA">
        <w:tc>
          <w:tcPr>
            <w:tcW w:w="5495" w:type="dxa"/>
            <w:shd w:val="clear" w:color="auto" w:fill="auto"/>
          </w:tcPr>
          <w:p w14:paraId="2FC7D85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20C432F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19. Целевые группы, опыт работы с которыми имеет организация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1E302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1CD620EE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3F0AA1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BA1BFB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алко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и наркозависимые, а также лица, страдающие от иных видов тяжелых зависимостей</w:t>
                  </w:r>
                </w:p>
                <w:p w14:paraId="47D05E00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беженцы</w:t>
                  </w:r>
                </w:p>
                <w:p w14:paraId="1FB2FC78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 без определенного места жительства </w:t>
                  </w:r>
                </w:p>
                <w:p w14:paraId="308C5299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ветераны</w:t>
                  </w:r>
                </w:p>
                <w:p w14:paraId="12498A9B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дети и подростки</w:t>
                  </w:r>
                </w:p>
                <w:p w14:paraId="2A5719AD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женщины</w:t>
                  </w:r>
                </w:p>
                <w:p w14:paraId="6A80D29E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содержащиеся в местах лишения свободы</w:t>
                  </w:r>
                </w:p>
                <w:p w14:paraId="6B1CF041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мигранты</w:t>
                  </w:r>
                </w:p>
                <w:p w14:paraId="5039ED4A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многодетные семьи</w:t>
                  </w:r>
                </w:p>
                <w:p w14:paraId="59511D80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люди с ограниченными возможностями здоровья</w:t>
                  </w:r>
                </w:p>
                <w:p w14:paraId="17E5ADBD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молодежь и студенты</w:t>
                  </w:r>
                </w:p>
                <w:p w14:paraId="6146F743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пенсионеры</w:t>
                  </w:r>
                </w:p>
                <w:p w14:paraId="7A88A9BE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дети-сироты и дети, оставшиеся без попечения родителей </w:t>
                  </w:r>
                </w:p>
                <w:p w14:paraId="67E4C725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попавшие в трудную жизненную ситуацию</w:t>
                  </w:r>
                </w:p>
                <w:p w14:paraId="4EB8D0A6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онкобольные</w:t>
                  </w:r>
                </w:p>
                <w:p w14:paraId="232953F6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 с тяжелыми заболеваниями</w:t>
                  </w:r>
                </w:p>
                <w:p w14:paraId="0386CE2D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пострадавшие от насилия </w:t>
                  </w:r>
                </w:p>
                <w:p w14:paraId="65A04499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пострадавшие от катастроф и чрезвычайных ситуаций</w:t>
                  </w:r>
                </w:p>
                <w:p w14:paraId="5074A0E2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участвующие в профилактике и решении проблем окружающей среды</w:t>
                  </w:r>
                </w:p>
                <w:p w14:paraId="254CEF3F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свой вариант: ___________________________________________________________</w:t>
                  </w:r>
                </w:p>
                <w:p w14:paraId="1383020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62BA2A5E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</w:p>
          <w:p w14:paraId="1AF8353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желанию заявителя выбрать один или несколько вариантов из списка и(или) вписать свой вариант целевой группы. После ввода формулировки показателя необходимо нажать кнопку «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» («Ввод») на клавиатуре для сохранения информации.</w:t>
            </w:r>
          </w:p>
        </w:tc>
      </w:tr>
      <w:tr w:rsidR="00DA07E0" w14:paraId="79FB5C34" w14:textId="77777777" w:rsidTr="00AE5DFA">
        <w:tc>
          <w:tcPr>
            <w:tcW w:w="5495" w:type="dxa"/>
            <w:shd w:val="clear" w:color="auto" w:fill="auto"/>
          </w:tcPr>
          <w:p w14:paraId="02325ED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20. Дополнительные документы об организации</w:t>
            </w:r>
          </w:p>
          <w:p w14:paraId="616C564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3A98CAA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r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грантыгубернатора74.рф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загрузить до 5 файлов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 формате PDF, отражающих дополнительную информацию об организации (отзывы, дипломы, награды организации и иные дополнительные документы, необходимые для участия в конкурсе). Размер файлов не больше 10 мегабайт. </w:t>
            </w:r>
          </w:p>
          <w:p w14:paraId="1436161F" w14:textId="7B3EFDBA" w:rsidR="00AE5DFA" w:rsidRDefault="00AE5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7E0" w14:paraId="2E95F08E" w14:textId="77777777" w:rsidTr="00AE5DFA">
        <w:trPr>
          <w:trHeight w:val="1560"/>
        </w:trPr>
        <w:tc>
          <w:tcPr>
            <w:tcW w:w="5495" w:type="dxa"/>
            <w:shd w:val="clear" w:color="auto" w:fill="auto"/>
          </w:tcPr>
          <w:p w14:paraId="3B0D38E4" w14:textId="2896B2A6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 География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54C625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pPr w:leftFromText="180" w:rightFromText="180" w:vertAnchor="page" w:horzAnchor="page" w:tblpX="838" w:tblpY="1"/>
              <w:tblOverlap w:val="never"/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0B729451" w14:textId="77777777" w:rsidTr="00AE5DFA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843599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E08EB33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733DB58" w14:textId="77777777" w:rsidR="00AE5DFA" w:rsidRDefault="00AE5DFA" w:rsidP="00AE5DFA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3EB13047" w14:textId="12A3025F" w:rsidR="00DA07E0" w:rsidRPr="00AE5DFA" w:rsidRDefault="00AE5D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территории, на которых осуществлялась деятельность организации (один и (или) несколько муниципальных образований Челябинской области или Челябинскую область в целом, если не направлена на развитие общественной дипломатии и поддержки соотечественников).</w:t>
            </w:r>
          </w:p>
        </w:tc>
      </w:tr>
      <w:tr w:rsidR="00AE5DFA" w14:paraId="617F1884" w14:textId="77777777" w:rsidTr="00AE5DFA">
        <w:tc>
          <w:tcPr>
            <w:tcW w:w="5495" w:type="dxa"/>
            <w:shd w:val="clear" w:color="auto" w:fill="auto"/>
          </w:tcPr>
          <w:p w14:paraId="493A4C7B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21.1 Муниципальное образование, на территории которого зарегистрирована данная некоммерческая организация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C94DCCE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6BD29DBD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2D98B0E8" w14:textId="77777777" w:rsidTr="00D404EB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FA459D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4" w:tooltip="https://pravmin.gov74.ru/prav/chelyabinskaya-oblast/administrativnoe-delenie/agapovskiy_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Агаповский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5" w:tooltip="https://pravmin.gov74.ru/prav/chelyabinskaya-oblast/administrativnoe-delenie/argayashskiy_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Аргаяшский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614D4584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6" w:tooltip="https://pravmin.gov74.ru/prav/chelyabinskaya-oblast/administrativnoe-delenie/ashin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Ашинский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7" w:tooltip="https://pravmin.gov74.ru/prav/chelyabinskaya-oblast/administrativnoe-delenie/bredinskiy_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Брединский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6C70BC9B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8" w:tooltip="https://pravmin.gov74.ru/prav/chelyabinskaya-oblast/administrativnoe-delenie/varnenskiy_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Варненский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AE5DFA">
                    <w:rPr>
                      <w:color w:val="000000"/>
                      <w:sz w:val="23"/>
                      <w:szCs w:val="23"/>
                    </w:rPr>
                    <w:br/>
                  </w:r>
                  <w:hyperlink r:id="rId19" w:tooltip="https://pravmin.gov74.ru/prav/chelyabinskaya-oblast/administrativnoe-delenie/verhneural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Верхнеуральский муниципальный район</w:t>
                    </w:r>
                  </w:hyperlink>
                </w:p>
                <w:p w14:paraId="3C00767A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0" w:tooltip="https://pravmin.gov74.ru/prav/chelyabinskaya-oblast/administrativnoe-delenie/verhneufaleyskiy-gorodskoy-okrug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Верхнеуфалейский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1" w:tooltip="https://pravmin.gov74.ru/prav/chelyabinskaya-oblast/administrativnoe-delenie/emenzhelinskiy_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Еманжелинский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2" w:tooltip="https://pravmin.gov74.ru/prav/chelyabinskaya-oblast/administrativnoe-delenie/etkulskiy_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Еткульский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78CDFD02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3" w:tooltip="https://pravmin.gov74.ru/prav/chelyabinskaya-oblast/administrativnoe-delenie/zlatoust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Златоустовский городской округ</w:t>
                    </w:r>
                  </w:hyperlink>
                </w:p>
                <w:p w14:paraId="11703C00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4" w:tooltip="https://pravmin.gov74.ru/prav/chelyabinskaya-oblast/administrativnoe-delenie/karabash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Карабашский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5" w:tooltip="https://pravmin.gov74.ru/prav/chelyabinskaya-oblast/administrativnoe-delenie/kartalinskiy_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Карталинский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AE5DFA">
                    <w:rPr>
                      <w:color w:val="000000"/>
                      <w:sz w:val="23"/>
                      <w:szCs w:val="23"/>
                    </w:rPr>
                    <w:br/>
                  </w:r>
                  <w:hyperlink r:id="rId26" w:tooltip="https://pravmin.gov74.ru/prav/chelyabinskaya-oblast/administrativnoe-delenie/kaslinskiy_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Каслинский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7" w:tooltip="https://pravmin.gov74.ru/prav/chelyabinskaya-oblast/administrativnoe-delenie/katav-ivanov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Катав-Ивановский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8" w:tooltip="https://pravmin.gov74.ru/prav/chelyabinskaya-oblast/administrativnoe-delenie/kizilskiy_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Кизильский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19BA92A9" w14:textId="77777777" w:rsidR="00AE5DFA" w:rsidRDefault="00694A47" w:rsidP="00AE5DFA">
                  <w:pPr>
                    <w:pStyle w:val="a3"/>
                    <w:spacing w:after="0"/>
                    <w:ind w:left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9" w:tooltip="https://pravmin.gov74.ru/prav/chelyabinskaya-oblast/administrativnoe-delenie/kopeyskiy-gorodskoy-okrug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Копейский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0" w:tooltip="https://pravmin.gov74.ru/prav/chelyabinskaya-oblast/administrativnoe-delenie/korkinskiy_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Коркинский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1" w:tooltip="https://pravmin.gov74.ru/prav/chelyabinskaya-oblast/administrativnoe-delenie/krasnoarmey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Красноармейский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2" w:tooltip="https://pravmin.gov74.ru/prav/chelyabinskaya-oblast/administrativnoe-delenie/kunashakskiy_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Кунашакский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25991BE3" w14:textId="77777777" w:rsidR="00AE5DFA" w:rsidRDefault="00694A47" w:rsidP="00AE5DFA">
                  <w:pPr>
                    <w:pStyle w:val="a3"/>
                    <w:spacing w:after="0"/>
                    <w:ind w:left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3" w:tooltip="https://pravmin.gov74.ru/prav/chelyabinskaya-oblast/administrativnoe-delenie/kusin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Кусинский муниципальный район</w:t>
                    </w:r>
                  </w:hyperlink>
                </w:p>
                <w:p w14:paraId="7DCF99AB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4" w:tooltip="https://pravmin.gov74.ru/prav/chelyabinskaya-oblast/administrativnoe-delenie/kyshtyms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Кыштымский городской округ</w:t>
                    </w:r>
                  </w:hyperlink>
                </w:p>
                <w:p w14:paraId="20473CE5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5" w:tooltip="https://pravmin.gov74.ru/prav/chelyabinskaya-oblast/administrativnoe-delenie/lokomotivny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Локомотивный городской округ</w:t>
                    </w:r>
                  </w:hyperlink>
                </w:p>
                <w:p w14:paraId="67F7D5C3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6" w:tooltip="https://pravmin.gov74.ru/prav/chelyabinskaya-oblast/administrativnoe-delenie/magnitogorsk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Магнитогорский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7" w:tooltip="https://pravmin.gov74.ru/prav/chelyabinskaya-oblast/administrativnoe-delenie/miass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Миасский городской округ</w:t>
                    </w:r>
                  </w:hyperlink>
                </w:p>
                <w:p w14:paraId="29D07900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8" w:tooltip="https://pravmin.gov74.ru/prav/chelyabinskaya-oblast/administrativnoe-delenie/nagaybakskiy_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Нагайбакский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9" w:tooltip="https://pravmin.gov74.ru/prav/chelyabinskaya-oblast/administrativnoe-delenie/nyazepetrovskiy-municipalnyy-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Нязепетровский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3DBEC2B3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0" w:tooltip="https://pravmin.gov74.ru/prav/chelyabinskaya-oblast/administrativnoe-delenie/ozers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Озерский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1" w:tooltip="https://pravmin.gov74.ru/prav/chelyabinskaya-oblast/administrativnoe-delenie/oktyabr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Октябрьский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2" w:tooltip="https://pravmin.gov74.ru/prav/chelyabinskaya-oblast/administrativnoe-delenie/plastovskiy_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Пластовский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3" w:tooltip="https://pravmin.gov74.ru/prav/chelyabinskaya-oblast/administrativnoe-delenie/satkinskiy_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Саткинский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5A4034BA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4" w:tooltip="https://pravmin.gov74.ru/prav/chelyabinskaya-oblast/administrativnoe-delenie/snezhinskiy-gorodskoy-okrug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Снежинский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5" w:tooltip="https://pravmin.gov74.ru/prav/chelyabinskaya-oblast/administrativnoe-delenie/sosnov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Сосновский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6" w:tooltip="https://pravmin.gov74.ru/prav/chelyabinskaya-oblast/administrativnoe-delenie/trehgorny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Трехгорный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7" w:tooltip="https://pravmin.gov74.ru/prav/chelyabinskaya-oblast/administrativnoe-delenie/troic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Троицкий городской округ</w:t>
                    </w:r>
                  </w:hyperlink>
                </w:p>
                <w:p w14:paraId="6C33AC65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8" w:tooltip="https://pravmin.gov74.ru/prav/chelyabinskaya-oblast/administrativnoe-delenie/troickii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Троицкий муниципальный район</w:t>
                    </w:r>
                  </w:hyperlink>
                </w:p>
                <w:p w14:paraId="15697CF4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9" w:tooltip="https://pravmin.gov74.ru/prav/chelyabinskaya-oblast/administrativnoe-delenie/ust-katavskiy-gorodskoy-okrug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Усть-Катавский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50" w:tooltip="https://pravmin.gov74.ru/prav/chelyabinskaya-oblast/administrativnoe-delenie/uvel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Увельский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51" w:tooltip="https://pravmin.gov74.ru/prav/chelyabinskaya-oblast/administrativnoe-delenie/uyskiy-municipalnyy-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Уйский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0AEB639A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2" w:tooltip="https://pravmin.gov74.ru/prav/chelyabinskaya-oblast/administrativnoe-delenie/chebarkulskiy-gorodskoy-okrug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Чебаркульский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53" w:tooltip="https://pravmin.gov74.ru/prav/chelyabinskaya-oblast/administrativnoe-delenie/chebarkulskiy_rayon.htm" w:history="1">
                    <w:proofErr w:type="spellStart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Чебаркульский</w:t>
                    </w:r>
                    <w:proofErr w:type="spellEnd"/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0358BEF3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4" w:tooltip="https://pravmin.gov74.ru/prav/chelyabinskaya-oblast/administrativnoe-delenie/chelyabins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Челябинский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hyperlink r:id="rId55" w:tooltip="https://pravmin.gov74.ru/prav/chelyabinskaya-oblast/administrativnoe-delenie/chesmen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Чесменский муниципальный район</w:t>
                    </w:r>
                  </w:hyperlink>
                </w:p>
                <w:p w14:paraId="7EA225FF" w14:textId="77777777" w:rsidR="00AE5DFA" w:rsidRDefault="00694A47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6" w:tooltip="https://pravmin.gov74.ru/prav/chelyabinskaya-oblast/administrativnoe-delenie/yuzhnourals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Южноуральский городской округ</w:t>
                    </w:r>
                  </w:hyperlink>
                </w:p>
              </w:tc>
            </w:tr>
          </w:tbl>
          <w:p w14:paraId="36AE8DB5" w14:textId="309B1E05" w:rsidR="00AE5DFA" w:rsidRDefault="00AE5DFA" w:rsidP="00AE5DFA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AE5DFA" w14:paraId="6F0332C9" w14:textId="77777777" w:rsidTr="00AE5DFA">
        <w:tc>
          <w:tcPr>
            <w:tcW w:w="5495" w:type="dxa"/>
            <w:shd w:val="clear" w:color="auto" w:fill="auto"/>
          </w:tcPr>
          <w:p w14:paraId="1ABD8C45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4BAF201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22. Адрес электронной почты для внешних коммуникаций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2E30062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23202336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47AE9806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F39487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595C493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DA32AD3" w14:textId="77777777" w:rsidR="00AE5DFA" w:rsidRDefault="00AE5DFA" w:rsidP="00AE5DFA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00B00F0" w14:textId="77777777" w:rsidR="00AE5DFA" w:rsidRDefault="00AE5DFA" w:rsidP="00AE5DFA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</w:p>
          <w:p w14:paraId="112FBA1A" w14:textId="77777777" w:rsidR="00AE5DFA" w:rsidRDefault="00AE5DFA" w:rsidP="00AE5DF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AE5DFA" w14:paraId="5986B47E" w14:textId="77777777" w:rsidTr="00AE5DFA">
        <w:tc>
          <w:tcPr>
            <w:tcW w:w="5495" w:type="dxa"/>
            <w:shd w:val="clear" w:color="auto" w:fill="auto"/>
          </w:tcPr>
          <w:p w14:paraId="68C043D3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2F6EAC4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23. Веб-сайт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599375F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21EE0D02" w14:textId="77777777" w:rsidR="00AE5DFA" w:rsidRDefault="00AE5DFA" w:rsidP="00AE5DFA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74C1A0E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75C2DE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345B699" w14:textId="77777777" w:rsidR="00AE5DFA" w:rsidRDefault="00AE5DFA" w:rsidP="00AE5DFA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647AE3EC" w14:textId="77777777" w:rsidR="00AE5DFA" w:rsidRDefault="00AE5DFA" w:rsidP="00AE5DF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</w:p>
        </w:tc>
      </w:tr>
      <w:tr w:rsidR="00AE5DFA" w14:paraId="41B6E59D" w14:textId="77777777" w:rsidTr="00AE5DFA">
        <w:tc>
          <w:tcPr>
            <w:tcW w:w="5495" w:type="dxa"/>
            <w:shd w:val="clear" w:color="auto" w:fill="auto"/>
          </w:tcPr>
          <w:p w14:paraId="1FC724DC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DDD2A8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24. Группы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соц.сетях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9E73C7E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57086FDC" w14:textId="77777777" w:rsidR="00AE5DFA" w:rsidRDefault="00AE5DFA" w:rsidP="00AE5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4032396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B82CB3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76717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Указать «Да» или «Нет»</w:t>
                  </w:r>
                </w:p>
                <w:p w14:paraId="2997D0CE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1D080E6" w14:textId="77777777" w:rsidR="00AE5DFA" w:rsidRDefault="00AE5DFA" w:rsidP="00AE5DF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16EDF403" w14:textId="77777777" w:rsidR="00AE5DFA" w:rsidRDefault="00AE5DFA" w:rsidP="00AE5DF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не менее одной ссылки на группу (страницу) организации в социальных сетях. Если ссылок несколько, они должны быть отделены друг от друга запятой и пробелом. Если организация не имеет ни одной группы (страницы) в социальных сетях, следует написать «нет».</w:t>
            </w:r>
          </w:p>
        </w:tc>
      </w:tr>
      <w:tr w:rsidR="00AE5DFA" w14:paraId="53538EB5" w14:textId="77777777" w:rsidTr="00AE5DFA">
        <w:tc>
          <w:tcPr>
            <w:tcW w:w="5495" w:type="dxa"/>
            <w:shd w:val="clear" w:color="auto" w:fill="auto"/>
          </w:tcPr>
          <w:p w14:paraId="20939FAA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A60F840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 Учредители организации - заявителя</w:t>
            </w:r>
          </w:p>
          <w:p w14:paraId="552091A1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5D7FBA48" w14:textId="77777777" w:rsidR="00AE5DFA" w:rsidRDefault="00AE5DFA" w:rsidP="00AE5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74DA982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1A5279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10C638B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юридических лиц - учредителей организации-заявителя.</w:t>
            </w:r>
          </w:p>
        </w:tc>
      </w:tr>
      <w:tr w:rsidR="00AE5DFA" w14:paraId="35A70EC6" w14:textId="77777777" w:rsidTr="00AE5DFA">
        <w:tc>
          <w:tcPr>
            <w:tcW w:w="5495" w:type="dxa"/>
            <w:shd w:val="clear" w:color="auto" w:fill="auto"/>
          </w:tcPr>
          <w:p w14:paraId="47968CF9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26. Учредители организации - заявителя</w:t>
            </w:r>
          </w:p>
        </w:tc>
        <w:tc>
          <w:tcPr>
            <w:tcW w:w="9018" w:type="dxa"/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3B8DD542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AAFBE1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B3B1BD1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юридических лиц - учредителей организации-заявителя.</w:t>
            </w:r>
          </w:p>
        </w:tc>
      </w:tr>
    </w:tbl>
    <w:p w14:paraId="64EE8058" w14:textId="77777777" w:rsidR="00DA07E0" w:rsidRDefault="00DA07E0">
      <w:pPr>
        <w:spacing w:after="0"/>
        <w:rPr>
          <w:vanish/>
        </w:rPr>
      </w:pP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5"/>
        <w:gridCol w:w="9018"/>
      </w:tblGrid>
      <w:tr w:rsidR="00DA07E0" w14:paraId="2F5C6FC2" w14:textId="77777777">
        <w:tc>
          <w:tcPr>
            <w:tcW w:w="5495" w:type="dxa"/>
            <w:shd w:val="clear" w:color="auto" w:fill="auto"/>
          </w:tcPr>
          <w:p w14:paraId="2CBE959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67CE79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27. Обособленные структурные подразделения организации-заявителя</w:t>
            </w:r>
          </w:p>
          <w:p w14:paraId="20CC843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0F9D47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2AB85C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592EA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75E95F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938492F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</w:tc>
      </w:tr>
      <w:tr w:rsidR="00DA07E0" w14:paraId="5270838E" w14:textId="77777777">
        <w:tc>
          <w:tcPr>
            <w:tcW w:w="5495" w:type="dxa"/>
            <w:shd w:val="clear" w:color="auto" w:fill="auto"/>
          </w:tcPr>
          <w:p w14:paraId="08383D9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09FBB1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28. Участие (членство) в других некоммерческих организациях</w:t>
            </w:r>
          </w:p>
          <w:p w14:paraId="3AD88CF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0A58BA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D58DFED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EBFD16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5936403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поставить отметку, чтобы сообщить об участии (членстве)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других некоммерческих организациях и указать наименования и адреса таких организаций</w:t>
            </w:r>
          </w:p>
        </w:tc>
      </w:tr>
      <w:tr w:rsidR="00DA07E0" w14:paraId="4B889AC9" w14:textId="77777777">
        <w:tc>
          <w:tcPr>
            <w:tcW w:w="5495" w:type="dxa"/>
            <w:shd w:val="clear" w:color="auto" w:fill="auto"/>
          </w:tcPr>
          <w:p w14:paraId="4173CED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2D2789B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29. Участие в коммерческих организациях</w:t>
            </w:r>
          </w:p>
          <w:p w14:paraId="2F6980C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D7DAA5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8FD460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773E31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1B3BD2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DBC8D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76BBEEF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</w:t>
            </w:r>
          </w:p>
        </w:tc>
      </w:tr>
      <w:tr w:rsidR="00DA07E0" w14:paraId="497E041A" w14:textId="77777777">
        <w:tc>
          <w:tcPr>
            <w:tcW w:w="5495" w:type="dxa"/>
            <w:shd w:val="clear" w:color="auto" w:fill="auto"/>
          </w:tcPr>
          <w:p w14:paraId="52A6E13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719FC46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30. Количество членов (участников) организации: физических лиц, юридических лиц</w:t>
            </w:r>
          </w:p>
          <w:p w14:paraId="6AF003B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4CB47BE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A104DB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8C09C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8601B9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E8182A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</w:t>
            </w:r>
          </w:p>
        </w:tc>
      </w:tr>
      <w:tr w:rsidR="00DA07E0" w14:paraId="004DE0CA" w14:textId="77777777">
        <w:tc>
          <w:tcPr>
            <w:tcW w:w="5495" w:type="dxa"/>
            <w:shd w:val="clear" w:color="auto" w:fill="auto"/>
          </w:tcPr>
          <w:p w14:paraId="0270459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29A9A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31. Количество штатных работников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15DA38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056CC8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96BCD32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F04AA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7ABAE6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предыдущем календарном году, указать цифру 0 (ноль)</w:t>
            </w:r>
          </w:p>
        </w:tc>
      </w:tr>
      <w:tr w:rsidR="00DA07E0" w14:paraId="0A348E75" w14:textId="77777777">
        <w:tc>
          <w:tcPr>
            <w:tcW w:w="5495" w:type="dxa"/>
            <w:shd w:val="clear" w:color="auto" w:fill="auto"/>
          </w:tcPr>
          <w:p w14:paraId="46B54A2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3EB5AF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32. Количество добровольцев</w:t>
            </w:r>
          </w:p>
          <w:p w14:paraId="670CB96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E32575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CF9B605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4CE4FE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2C8BE2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Заполняется по желанию заявителя.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Можно указать количество добровольцев организации за календарный год, предшествовавший году подачи заявки</w:t>
            </w:r>
          </w:p>
        </w:tc>
      </w:tr>
      <w:tr w:rsidR="00DA07E0" w14:paraId="12C0B93D" w14:textId="77777777">
        <w:tc>
          <w:tcPr>
            <w:tcW w:w="5495" w:type="dxa"/>
            <w:shd w:val="clear" w:color="auto" w:fill="auto"/>
          </w:tcPr>
          <w:p w14:paraId="31FB538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1C007F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33. Доходы организации (в рублях) за предыдущий год, ввод числа без запятых и иных знаков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EFE186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4FAC517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367DA7F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суммы доходов организации за предыдущий год (в рублях, без копеек).</w:t>
            </w:r>
          </w:p>
          <w:p w14:paraId="22361D7E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по каким-либо из приведенных подразделов доходов не было, следует указать цифру 0 (ноль).</w:t>
            </w:r>
          </w:p>
          <w:p w14:paraId="11163F12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организация еще не была зарегистрирована в предыдущем календарном году,</w:t>
            </w:r>
          </w:p>
          <w:p w14:paraId="1D7E564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цифры 0 (ноль) во всех строках</w:t>
            </w:r>
          </w:p>
        </w:tc>
      </w:tr>
      <w:tr w:rsidR="00DA07E0" w14:paraId="2546BBC7" w14:textId="77777777">
        <w:tc>
          <w:tcPr>
            <w:tcW w:w="5495" w:type="dxa"/>
            <w:shd w:val="clear" w:color="auto" w:fill="auto"/>
          </w:tcPr>
          <w:p w14:paraId="068F0BA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8BF3C92" w14:textId="77777777" w:rsidR="00DA07E0" w:rsidRDefault="00FF2CC2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президентские гранты</w:t>
            </w:r>
          </w:p>
          <w:p w14:paraId="1B836F4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C50C0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9AAF61F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E844F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EB0F22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2DE225EF" w14:textId="77777777">
        <w:tc>
          <w:tcPr>
            <w:tcW w:w="5495" w:type="dxa"/>
            <w:shd w:val="clear" w:color="auto" w:fill="auto"/>
          </w:tcPr>
          <w:p w14:paraId="259E9391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гранты, вступительные, членские и иные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9008" w:type="dxa"/>
            <w:shd w:val="clear" w:color="auto" w:fill="auto"/>
          </w:tcPr>
          <w:p w14:paraId="4F8FE61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3632EC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7AAD9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F06AB3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639632CD" w14:textId="77777777">
        <w:tc>
          <w:tcPr>
            <w:tcW w:w="5495" w:type="dxa"/>
            <w:shd w:val="clear" w:color="auto" w:fill="auto"/>
          </w:tcPr>
          <w:p w14:paraId="57D5FEF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7A32BF6" w14:textId="77777777" w:rsidR="00DA07E0" w:rsidRDefault="00FF2CC2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взносы, пожертвования российских коммерческих организаций</w:t>
            </w:r>
          </w:p>
          <w:p w14:paraId="59DA5B3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8EA984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172503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E0142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97C60B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766EB9EF" w14:textId="77777777">
        <w:tc>
          <w:tcPr>
            <w:tcW w:w="5495" w:type="dxa"/>
            <w:shd w:val="clear" w:color="auto" w:fill="auto"/>
          </w:tcPr>
          <w:p w14:paraId="1427CDC6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вступительные, членские и иные взносы, пожертвования российских граждан</w:t>
            </w:r>
          </w:p>
          <w:p w14:paraId="560DDC9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CD4D83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BED411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776868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7E5D0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2AD405E0" w14:textId="77777777">
        <w:tc>
          <w:tcPr>
            <w:tcW w:w="5495" w:type="dxa"/>
            <w:shd w:val="clear" w:color="auto" w:fill="auto"/>
          </w:tcPr>
          <w:p w14:paraId="10E0034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CE9B125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гранты, взносы, пожертвования иностранных организаций и иностранных граждан</w:t>
            </w:r>
          </w:p>
          <w:p w14:paraId="2C3DE52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D8D0E2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3F7847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654AE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9A1AF6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58CE6EE8" w14:textId="77777777">
        <w:tc>
          <w:tcPr>
            <w:tcW w:w="5495" w:type="dxa"/>
            <w:shd w:val="clear" w:color="auto" w:fill="auto"/>
          </w:tcPr>
          <w:p w14:paraId="22F21FF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C12C69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федерального бюджета</w:t>
            </w:r>
          </w:p>
          <w:p w14:paraId="36D17E4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DE6443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19F903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46E7E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16B9F6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5AF9012E" w14:textId="77777777">
        <w:tc>
          <w:tcPr>
            <w:tcW w:w="5495" w:type="dxa"/>
            <w:shd w:val="clear" w:color="auto" w:fill="auto"/>
          </w:tcPr>
          <w:p w14:paraId="0281A13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213444D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бюджетов субъектов Российской Федерации</w:t>
            </w:r>
          </w:p>
          <w:p w14:paraId="78301F1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92542B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0895282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7C6707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F2F0C5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3B21254F" w14:textId="77777777">
        <w:tc>
          <w:tcPr>
            <w:tcW w:w="5495" w:type="dxa"/>
            <w:shd w:val="clear" w:color="auto" w:fill="auto"/>
          </w:tcPr>
          <w:p w14:paraId="1DAF158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0DACC3D" w14:textId="77777777" w:rsidR="00DA07E0" w:rsidRDefault="00FF2CC2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местных бюджетов</w:t>
            </w:r>
          </w:p>
          <w:p w14:paraId="44DA305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17CDD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7951A06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3C3A4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E14482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3AD4AD8A" w14:textId="77777777">
        <w:tc>
          <w:tcPr>
            <w:tcW w:w="5495" w:type="dxa"/>
            <w:shd w:val="clear" w:color="auto" w:fill="auto"/>
          </w:tcPr>
          <w:p w14:paraId="01A12E6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F7EE690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доходы (выручка) от реализации товаров, работ, услуг, имущественных прав</w:t>
            </w:r>
          </w:p>
          <w:p w14:paraId="625FE96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48AA1A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DE15BF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6925F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9916B7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504250D5" w14:textId="77777777">
        <w:tc>
          <w:tcPr>
            <w:tcW w:w="5495" w:type="dxa"/>
            <w:shd w:val="clear" w:color="auto" w:fill="auto"/>
          </w:tcPr>
          <w:p w14:paraId="0C1263E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88F1D16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внереализационные доходы (дивиденды, проценты по депозитам и т. п.)</w:t>
            </w:r>
          </w:p>
          <w:p w14:paraId="655BA71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826E06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368C8E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7A785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5EF169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60834FEC" w14:textId="77777777">
        <w:tc>
          <w:tcPr>
            <w:tcW w:w="5495" w:type="dxa"/>
            <w:shd w:val="clear" w:color="auto" w:fill="auto"/>
          </w:tcPr>
          <w:p w14:paraId="1B23DB2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99AACCC" w14:textId="77777777" w:rsidR="00DA07E0" w:rsidRDefault="00FF2CC2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доходы</w:t>
            </w:r>
          </w:p>
          <w:p w14:paraId="4DE3FB3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E28E5B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9BC1F75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015F9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10FA6E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2FBD5AF4" w14:textId="77777777">
        <w:tc>
          <w:tcPr>
            <w:tcW w:w="5495" w:type="dxa"/>
            <w:shd w:val="clear" w:color="auto" w:fill="auto"/>
          </w:tcPr>
          <w:p w14:paraId="289E06A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172CA9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34. Общая сумма расходов организации за предыдущий год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BD25E4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078248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088150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1D711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F9ADA99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2C0F680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общую сумму расходов организации за предыдущий год (в рублях, без копеек). Если организация еще не была зарегистрирована в предыдущем календарном году, указать цифру0 (ноль)</w:t>
            </w:r>
          </w:p>
        </w:tc>
      </w:tr>
      <w:tr w:rsidR="00DA07E0" w14:paraId="4524EBA7" w14:textId="77777777">
        <w:trPr>
          <w:trHeight w:val="1359"/>
        </w:trPr>
        <w:tc>
          <w:tcPr>
            <w:tcW w:w="5495" w:type="dxa"/>
            <w:shd w:val="clear" w:color="auto" w:fill="auto"/>
          </w:tcPr>
          <w:p w14:paraId="0E56FCF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35. 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благополучателей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за предыдущий год (с января по декабрь): физические лица, юридические лица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A3242C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539947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045DDC5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01FCA2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3599F6B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40457EF9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количество граждан и (или) организаций, получивших безвозмездные блага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от организации-заявителя за календарный год, предшествующий году подачи заявки.</w:t>
            </w:r>
          </w:p>
        </w:tc>
      </w:tr>
      <w:tr w:rsidR="00DA07E0" w14:paraId="55411392" w14:textId="77777777">
        <w:tc>
          <w:tcPr>
            <w:tcW w:w="5495" w:type="dxa"/>
            <w:shd w:val="clear" w:color="auto" w:fill="auto"/>
          </w:tcPr>
          <w:p w14:paraId="34712D4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74E3AF5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36. Основные реализованные проекты и программы за последние 5 лет</w:t>
            </w:r>
          </w:p>
          <w:p w14:paraId="5DC9E08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4B6E80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2"/>
              <w:gridCol w:w="1031"/>
              <w:gridCol w:w="1641"/>
              <w:gridCol w:w="2475"/>
              <w:gridCol w:w="856"/>
              <w:gridCol w:w="1169"/>
              <w:gridCol w:w="1198"/>
            </w:tblGrid>
            <w:tr w:rsidR="00DA07E0" w14:paraId="61F65A40" w14:textId="77777777">
              <w:tc>
                <w:tcPr>
                  <w:tcW w:w="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EFC6E9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AE89DF" w14:textId="77777777" w:rsidR="00DA07E0" w:rsidRDefault="00FF2C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Название проекта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EC16D1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Объем финансирования (в руб.)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340B7E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A9CA20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BBF016" w14:textId="77777777" w:rsidR="00DA07E0" w:rsidRDefault="00FF2C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DA07E0" w14:paraId="21D86D75" w14:textId="77777777">
              <w:tc>
                <w:tcPr>
                  <w:tcW w:w="4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F1366C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C199A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30CCBA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2AB75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C942AE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0FC32A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11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BECD5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7F5A73FA" w14:textId="77777777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EBD5BC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73319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4137DA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089E88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грант от внебюджетных источников</w:t>
                  </w:r>
                </w:p>
                <w:p w14:paraId="10B69675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иная субсидия из федерального бюджета</w:t>
                  </w:r>
                </w:p>
                <w:p w14:paraId="47B6D22E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иной источник финансирования</w:t>
                  </w:r>
                </w:p>
                <w:p w14:paraId="4BAA1A15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президентский грант</w:t>
                  </w:r>
                </w:p>
                <w:p w14:paraId="57B77CA2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(грант) из местного бюджета</w:t>
                  </w:r>
                </w:p>
                <w:p w14:paraId="353526FF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(грант) из регионального бюджета</w:t>
                  </w:r>
                </w:p>
                <w:p w14:paraId="5325DDCD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right="-106" w:firstLine="0"/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Минэкономразвития России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BAE12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5C93A6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99122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5891CD04" w14:textId="77777777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2029CB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F020D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28DEF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FEF4DC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04863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9EEF0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45F9E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1D4C8926" w14:textId="77777777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72FD1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63ADF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151A6C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A35E3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62AB5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54F5E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69DCE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C363A9E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77381A2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Необходимо указать сроки реализации таких программ и проектов, объем и источник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из федерального бюджета; субсидия (грант) из регионального бюджета; субсидия (грант)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из местного бюджета; грант от внебюджетных источников; иной источник финансирования,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за счет собственных средств. Сумму полученной поддержки на реализацию проекта следует указать в рублях, без копеек.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отсутствия таких проектов поставить отметку «отсутствуют»</w:t>
            </w:r>
          </w:p>
        </w:tc>
      </w:tr>
      <w:tr w:rsidR="00DA07E0" w14:paraId="78C71E9F" w14:textId="77777777">
        <w:tc>
          <w:tcPr>
            <w:tcW w:w="5495" w:type="dxa"/>
            <w:shd w:val="clear" w:color="auto" w:fill="auto"/>
          </w:tcPr>
          <w:p w14:paraId="3C989B3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58731E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37. Имеющиеся в распоряжении организации материально-технические ресурсы</w:t>
            </w:r>
          </w:p>
          <w:p w14:paraId="6E92F34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68B4AF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4B856B91" w14:textId="77777777">
        <w:tc>
          <w:tcPr>
            <w:tcW w:w="5495" w:type="dxa"/>
            <w:shd w:val="clear" w:color="auto" w:fill="auto"/>
          </w:tcPr>
          <w:p w14:paraId="09EEAB8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4364384" w14:textId="77777777" w:rsidR="00DA07E0" w:rsidRDefault="00FF2CC2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Помещение</w:t>
            </w:r>
          </w:p>
          <w:p w14:paraId="50C8D5A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3B9321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21"/>
              <w:gridCol w:w="4266"/>
            </w:tblGrid>
            <w:tr w:rsidR="00DA07E0" w14:paraId="52B6895E" w14:textId="77777777">
              <w:tc>
                <w:tcPr>
                  <w:tcW w:w="4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C2C48A" w14:textId="77777777" w:rsidR="00DA07E0" w:rsidRDefault="00FF2C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FAC077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Площадь,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DA07E0" w14:paraId="408841E8" w14:textId="77777777">
              <w:tc>
                <w:tcPr>
                  <w:tcW w:w="4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C0C9F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10FB5E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FF4712A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</w:t>
            </w:r>
          </w:p>
          <w:p w14:paraId="46552551" w14:textId="29201C8F" w:rsidR="00FC2A14" w:rsidRDefault="00FC2A1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F2F8C82" w14:textId="77777777">
        <w:tc>
          <w:tcPr>
            <w:tcW w:w="5495" w:type="dxa"/>
            <w:shd w:val="clear" w:color="auto" w:fill="auto"/>
          </w:tcPr>
          <w:p w14:paraId="71612DAB" w14:textId="169C8D24" w:rsidR="00FC2A14" w:rsidRDefault="00FC2A14" w:rsidP="00FC2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Виды права использования</w:t>
            </w:r>
          </w:p>
          <w:p w14:paraId="587C7D0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AD57034" w14:textId="77777777" w:rsidR="00DA07E0" w:rsidRDefault="00DA07E0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4E405F80" w14:textId="77777777" w:rsidR="00FC2A14" w:rsidRDefault="00FC2A14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93E3BA1" w14:textId="0404FBE6" w:rsidR="00DA07E0" w:rsidRDefault="00FF2CC2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Оборудование</w:t>
            </w:r>
          </w:p>
          <w:p w14:paraId="538266E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FC2A14" w14:paraId="22FDF74D" w14:textId="77777777" w:rsidTr="00D404EB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042F05" w14:textId="77777777" w:rsidR="00FC2A14" w:rsidRDefault="00FC2A14" w:rsidP="00FC2A1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</w:t>
                  </w:r>
                </w:p>
                <w:p w14:paraId="6B8CB38C" w14:textId="77777777" w:rsidR="00FC2A14" w:rsidRDefault="00FC2A14" w:rsidP="00FC2A1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безвозмездное пользование</w:t>
                  </w:r>
                </w:p>
                <w:p w14:paraId="0FD0EEE2" w14:textId="77777777" w:rsidR="00FC2A14" w:rsidRDefault="00FC2A14" w:rsidP="00FC2A1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</w:t>
                  </w:r>
                </w:p>
                <w:p w14:paraId="5D6912AA" w14:textId="77777777" w:rsidR="00FC2A14" w:rsidRDefault="00FC2A14" w:rsidP="00FC2A14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фактическое предоставление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4CB3915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6922C7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DB075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0B4E3C1" w14:textId="77777777" w:rsidR="00DA07E0" w:rsidRDefault="00FF2C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50C0CAC3" w14:textId="77777777" w:rsidR="00DA07E0" w:rsidRDefault="00DA07E0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4064E05B" w14:textId="77777777">
        <w:tc>
          <w:tcPr>
            <w:tcW w:w="5495" w:type="dxa"/>
            <w:shd w:val="clear" w:color="auto" w:fill="auto"/>
          </w:tcPr>
          <w:p w14:paraId="2E2E1FC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A8528B9" w14:textId="77777777" w:rsidR="00DA07E0" w:rsidRDefault="00FF2CC2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Другое</w:t>
            </w:r>
          </w:p>
          <w:p w14:paraId="2178137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6901A1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606F7E5A" w14:textId="77777777" w:rsidR="00DA07E0" w:rsidRDefault="00DA07E0" w:rsidP="00FC2A14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04F3F3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DF3E02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396990" w14:textId="77777777" w:rsidR="00DA07E0" w:rsidRDefault="00DA0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</w:pPr>
                </w:p>
                <w:p w14:paraId="14939CD2" w14:textId="77777777" w:rsidR="00DA07E0" w:rsidRDefault="00FF2C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0FEB3D65" w14:textId="77777777" w:rsidR="00DA07E0" w:rsidRDefault="00DA07E0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2E89B0" w14:textId="77777777" w:rsidR="00DA07E0" w:rsidRDefault="00DA07E0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4AAF33F6" w14:textId="77777777">
        <w:tc>
          <w:tcPr>
            <w:tcW w:w="5495" w:type="dxa"/>
            <w:shd w:val="clear" w:color="auto" w:fill="auto"/>
          </w:tcPr>
          <w:p w14:paraId="78FFDE7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B069284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38. Публикации в СМИ</w:t>
            </w:r>
          </w:p>
          <w:p w14:paraId="162F7B3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697B039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0B1D155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50451C" w14:textId="77777777" w:rsidR="00DA07E0" w:rsidRDefault="00DA07E0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6782B2C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75C7B890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14:paraId="0A005AF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38CFB39D" w14:textId="77777777">
        <w:tc>
          <w:tcPr>
            <w:tcW w:w="14503" w:type="dxa"/>
            <w:gridSpan w:val="2"/>
            <w:shd w:val="clear" w:color="auto" w:fill="auto"/>
          </w:tcPr>
          <w:p w14:paraId="3E6949F8" w14:textId="77777777"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Календарный план</w:t>
            </w:r>
          </w:p>
          <w:p w14:paraId="6847949F" w14:textId="77777777" w:rsidR="00DA07E0" w:rsidRDefault="00DA07E0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D1D7653" w14:textId="77777777" w:rsidR="00DA07E0" w:rsidRDefault="00FF2CC2">
            <w:pPr>
              <w:pStyle w:val="3"/>
              <w:shd w:val="clear" w:color="auto" w:fill="FFFFFF"/>
              <w:spacing w:before="0" w:after="0" w:line="360" w:lineRule="atLeast"/>
              <w:jc w:val="center"/>
              <w:rPr>
                <w:b w:val="0"/>
                <w:bCs/>
                <w:color w:val="000000"/>
                <w:lang w:val="ru-RU"/>
              </w:rPr>
            </w:pPr>
            <w:r>
              <w:rPr>
                <w:b w:val="0"/>
                <w:bCs/>
                <w:color w:val="000000"/>
                <w:lang w:val="ru-RU"/>
              </w:rPr>
              <w:t>План подготовки и реализации проекта</w:t>
            </w:r>
          </w:p>
          <w:p w14:paraId="0E510A79" w14:textId="77777777" w:rsidR="00DA07E0" w:rsidRDefault="00FF2CC2">
            <w:pPr>
              <w:pStyle w:val="aff0"/>
              <w:shd w:val="clear" w:color="auto" w:fill="FFFFFF"/>
              <w:spacing w:before="0" w:after="0" w:line="336" w:lineRule="atLeast"/>
              <w:jc w:val="both"/>
            </w:pPr>
            <w:r>
              <w:rPr>
                <w:i/>
                <w:color w:val="000000"/>
                <w:sz w:val="20"/>
                <w:szCs w:val="20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14:paraId="560B7FE6" w14:textId="77777777" w:rsidR="00DA07E0" w:rsidRDefault="00FF2CC2">
            <w:pPr>
              <w:pStyle w:val="aff0"/>
              <w:shd w:val="clear" w:color="auto" w:fill="FFFFFF"/>
              <w:spacing w:before="0" w:after="0" w:line="336" w:lineRule="atLeast"/>
              <w:jc w:val="both"/>
            </w:pPr>
            <w:r>
              <w:rPr>
                <w:i/>
                <w:color w:val="000000"/>
                <w:sz w:val="20"/>
                <w:szCs w:val="20"/>
              </w:rPr>
              <w:t>В каждом мероприятии должны быть:</w:t>
            </w:r>
          </w:p>
          <w:p w14:paraId="12368063" w14:textId="77777777" w:rsidR="00DA07E0" w:rsidRDefault="00FF2C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Содержание и место проведения — подробная информация о том, что именно будет происходить, 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какои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целевои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      </w:r>
          </w:p>
          <w:p w14:paraId="4FE803AC" w14:textId="77777777" w:rsidR="00DA07E0" w:rsidRDefault="00FF2C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Важно указать на целесообразность либо на нерациональность размещения сведений о мероприятии на наших информационных ресурсах.</w:t>
            </w:r>
          </w:p>
          <w:p w14:paraId="12E1AFAF" w14:textId="77777777" w:rsidR="00DA07E0" w:rsidRDefault="00FF2C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14:paraId="771D8A03" w14:textId="77777777" w:rsidR="00DA07E0" w:rsidRDefault="00FF2C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      </w:r>
          </w:p>
          <w:p w14:paraId="43449332" w14:textId="77777777" w:rsidR="00DA07E0" w:rsidRDefault="00DA07E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DA07E0" w14:paraId="73B9EC55" w14:textId="77777777">
        <w:trPr>
          <w:trHeight w:val="848"/>
        </w:trPr>
        <w:tc>
          <w:tcPr>
            <w:tcW w:w="14503" w:type="dxa"/>
            <w:gridSpan w:val="2"/>
            <w:shd w:val="clear" w:color="auto" w:fill="auto"/>
          </w:tcPr>
          <w:tbl>
            <w:tblPr>
              <w:tblW w:w="14272" w:type="dxa"/>
              <w:tblLook w:val="04A0" w:firstRow="1" w:lastRow="0" w:firstColumn="1" w:lastColumn="0" w:noHBand="0" w:noVBand="1"/>
            </w:tblPr>
            <w:tblGrid>
              <w:gridCol w:w="7126"/>
              <w:gridCol w:w="7146"/>
            </w:tblGrid>
            <w:tr w:rsidR="00DA07E0" w14:paraId="768067DD" w14:textId="77777777" w:rsidTr="0053466A">
              <w:tc>
                <w:tcPr>
                  <w:tcW w:w="7126" w:type="dxa"/>
                  <w:shd w:val="clear" w:color="auto" w:fill="auto"/>
                </w:tcPr>
                <w:p w14:paraId="132A6EB2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начала реализации проекта</w:t>
                  </w:r>
                </w:p>
                <w:p w14:paraId="5DE56247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DA07E0" w14:paraId="20E8C56E" w14:textId="77777777"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3F81FCD" w14:textId="77777777" w:rsidR="00DA07E0" w:rsidRDefault="00FF2CC2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14:paraId="1CEACB27" w14:textId="2449FF10" w:rsidR="00DA07E0" w:rsidRPr="00694A47" w:rsidRDefault="00694A47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A47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См. Положение о конкурсе </w:t>
                  </w:r>
                </w:p>
              </w:tc>
            </w:tr>
            <w:tr w:rsidR="00DA07E0" w14:paraId="62192634" w14:textId="77777777" w:rsidTr="0053466A">
              <w:tc>
                <w:tcPr>
                  <w:tcW w:w="7126" w:type="dxa"/>
                  <w:shd w:val="clear" w:color="auto" w:fill="auto"/>
                </w:tcPr>
                <w:p w14:paraId="371D7B2D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окончания реализации проекта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DA07E0" w14:paraId="2940C7E7" w14:textId="77777777">
                    <w:trPr>
                      <w:trHeight w:val="228"/>
                    </w:trPr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10B4ACA" w14:textId="77777777" w:rsidR="00DA07E0" w:rsidRDefault="00FF2CC2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14:paraId="420F5ABF" w14:textId="77777777" w:rsidR="00DA07E0" w:rsidRDefault="00DA07E0" w:rsidP="00694A47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CCB5C41" w14:textId="500F93D0" w:rsidR="00DA07E0" w:rsidRDefault="00694A47" w:rsidP="0069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694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См. Положение о конкурсе</w:t>
            </w:r>
          </w:p>
          <w:p w14:paraId="00A67001" w14:textId="77777777" w:rsidR="00694A47" w:rsidRDefault="00694A47" w:rsidP="0069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14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0"/>
              <w:gridCol w:w="2072"/>
              <w:gridCol w:w="2616"/>
              <w:gridCol w:w="3000"/>
              <w:gridCol w:w="1471"/>
              <w:gridCol w:w="1610"/>
              <w:gridCol w:w="2788"/>
            </w:tblGrid>
            <w:tr w:rsidR="00DA07E0" w14:paraId="3958301C" w14:textId="77777777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09F1CA1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  <w:p w14:paraId="131A1F70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п\п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34C215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Решаемая задача*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069AE3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Целесообразно ли размещение сведений о мероприятии на наших информационных ресурсах?</w:t>
                  </w: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70C8A8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Мероприятие, его содержание, место проведения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CEDF33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Дата </w:t>
                  </w:r>
                </w:p>
                <w:p w14:paraId="0B557F46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начала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004870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</w:p>
                <w:p w14:paraId="27E7F0BE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окончания </w:t>
                  </w: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0B6CC3" w14:textId="77777777" w:rsidR="00DA07E0" w:rsidRDefault="00FF2CC2">
                  <w:pPr>
                    <w:keepLines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Ожидаемые результаты </w:t>
                  </w:r>
                </w:p>
              </w:tc>
            </w:tr>
            <w:tr w:rsidR="00DA07E0" w14:paraId="1966D258" w14:textId="77777777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3A6FA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DA061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28E24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7D4E3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2DF24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B3D83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7ABB0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29491C87" w14:textId="77777777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A02DAC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04DFB2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06A30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AA1F6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84CCE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B4884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DC58D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2AEAD621" w14:textId="77777777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D83A8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499AC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C32FA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094EA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1B1CBA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2A176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D008B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E2589A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11F9BF2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*Задачи переносятся из (п. 10 раздела «О проекте»). Указание в календарном плане иных задач, помимо указанных ранее в разделе «О проекте», не допускается</w:t>
            </w:r>
          </w:p>
          <w:p w14:paraId="44AE748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6937D75B" w14:textId="77777777">
        <w:tc>
          <w:tcPr>
            <w:tcW w:w="14503" w:type="dxa"/>
            <w:gridSpan w:val="2"/>
            <w:shd w:val="clear" w:color="auto" w:fill="auto"/>
          </w:tcPr>
          <w:p w14:paraId="3EAC720A" w14:textId="77777777"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Бюджет проекта</w:t>
            </w:r>
          </w:p>
          <w:p w14:paraId="789FB88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771D83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Рекомендуется до заполнения бюджета проекта на портале </w:t>
            </w:r>
            <w:hyperlink r:id="rId57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осуществлять его проектирование 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или аналогичных программах. Ниже приведена примерная форма итоговой таблицы.</w:t>
            </w:r>
          </w:p>
          <w:p w14:paraId="4EB3F7D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4DBF9D" w14:textId="77777777" w:rsidR="00DA07E0" w:rsidRDefault="00DA07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579" w:type="dxa"/>
        <w:tblInd w:w="-118" w:type="dxa"/>
        <w:tblBorders>
          <w:top w:val="single" w:sz="8" w:space="0" w:color="000000"/>
          <w:left w:val="single" w:sz="8" w:space="0" w:color="000000"/>
        </w:tblBorders>
        <w:tblLook w:val="04A0" w:firstRow="1" w:lastRow="0" w:firstColumn="1" w:lastColumn="0" w:noHBand="0" w:noVBand="1"/>
      </w:tblPr>
      <w:tblGrid>
        <w:gridCol w:w="516"/>
        <w:gridCol w:w="4327"/>
        <w:gridCol w:w="1933"/>
        <w:gridCol w:w="1627"/>
        <w:gridCol w:w="1383"/>
        <w:gridCol w:w="1987"/>
        <w:gridCol w:w="1674"/>
        <w:gridCol w:w="2132"/>
      </w:tblGrid>
      <w:tr w:rsidR="00DA07E0" w14:paraId="60E7CDFD" w14:textId="77777777">
        <w:trPr>
          <w:trHeight w:val="160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7BC9FB0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14:paraId="0A46D884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96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ECEE8F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8BD0A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стоимость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90158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(если имеется)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8F92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Запрашиваемая сумма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A19E9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E4DFCCC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Комментарий/ Примечание</w:t>
            </w:r>
          </w:p>
        </w:tc>
      </w:tr>
      <w:tr w:rsidR="00DA07E0" w14:paraId="02F7A64C" w14:textId="77777777">
        <w:trPr>
          <w:trHeight w:val="320"/>
        </w:trPr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7D63F5F" w14:textId="77777777" w:rsidR="00DA07E0" w:rsidRDefault="00DA07E0">
            <w:pPr>
              <w:widowControl w:val="0"/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49FEE6" w14:textId="77777777" w:rsidR="00DA07E0" w:rsidRDefault="00DA07E0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479CB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16272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A9970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CD385A" w14:textId="77777777" w:rsidR="00DA07E0" w:rsidRDefault="00DA07E0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EC3BE62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B35DAA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91D3B79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17F4CFA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BB8D941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D736291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9900E3" w14:textId="77777777" w:rsidR="00DA07E0" w:rsidRDefault="00FF2CC2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DA07E0" w14:paraId="0CCC2475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6B9F19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78B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Оплата труда 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0CB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CB3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B5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943BEE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715E8AB8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9F4DE3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A57B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труда штатных работников, </w:t>
            </w:r>
            <w:r w:rsidRPr="00C141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включая НДФЛ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130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Заработная плата в месяц (в рублях, включая НДФЛ)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E1DD3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месяцев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 xml:space="preserve">(не более 16* месяцев)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094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0300" w14:textId="77777777" w:rsidR="00DA07E0" w:rsidRDefault="00FF2CC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 (за весь период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C39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7F07E4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Кратко описать основной функционал работника</w:t>
            </w:r>
          </w:p>
        </w:tc>
      </w:tr>
      <w:tr w:rsidR="00DA07E0" w14:paraId="68223AD1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FCAD5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4C5A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F49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DFF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4A7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813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F2B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507195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CCE8690" w14:textId="77777777">
        <w:trPr>
          <w:trHeight w:val="2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E0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1DCF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820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8C6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26C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CA2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31E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4EF3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F33ED64" w14:textId="77777777">
        <w:trPr>
          <w:trHeight w:val="26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0D045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BEF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9E94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9FE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743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8CD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6C6E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BAB80F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EE6E6EE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FC48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1FD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включая НДФЛ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373E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Вознаграждение по одному договору (в рублях, включая НДФЛ)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26B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договоров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(в шт.)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3B7C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E5F2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 (за весь период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344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50C6CA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Кратко описать назначение заказываемых услуг (работ)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привязке к конкретным задачам проекта, рекомендуется сделать детальный расчет с обоснованием стоимости услуг специалистов</w:t>
            </w:r>
          </w:p>
        </w:tc>
      </w:tr>
      <w:tr w:rsidR="00DA07E0" w14:paraId="733C4F11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377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AA59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CDF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8D9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D1D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CB3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3B0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8BF4D4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4B8BD49B" w14:textId="77777777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284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0E5D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66A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0BC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9B07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460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A7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1F3046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5F3AC5FD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681CB8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2939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Страховые взносы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CC0A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80B6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AA13B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сумма (в рублях)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297A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C0D6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AA16D4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7C0EF4EA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683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79C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635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17D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4F2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FED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25E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6886FA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организации для начисления страховых взносов по оплате труда штатных сотрудников</w:t>
            </w:r>
          </w:p>
        </w:tc>
      </w:tr>
      <w:tr w:rsidR="00DA07E0" w14:paraId="7253793A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BBE0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7EC8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828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D7B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1D99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A2A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685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EEB2F0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организации для начисления страховых взносов c выплат физическим лицам по гражданско-правовым договорам</w:t>
            </w:r>
          </w:p>
        </w:tc>
      </w:tr>
      <w:tr w:rsidR="00DA07E0" w14:paraId="68FEBD87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E905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3632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58F559D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№1</w:t>
            </w:r>
          </w:p>
          <w:p w14:paraId="56D4335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59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266F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4BDA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3C00FE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C4771BF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D929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A9B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0D86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Расходы на одного работника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рублях)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8AD3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Количество работников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7C84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D92D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(по всем командируемым,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6BB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151EB2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данной командировки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в контексте решения конкретных задач проекта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представить расчет.</w:t>
            </w:r>
          </w:p>
        </w:tc>
      </w:tr>
      <w:tr w:rsidR="00DA07E0" w14:paraId="06CFD0F2" w14:textId="77777777">
        <w:trPr>
          <w:trHeight w:val="26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E3997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EF8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lang w:eastAsia="ru-RU"/>
              </w:rPr>
              <w:t>Цель поездки и место назначения (если оно определено)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105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AED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6FE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FBA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2B9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C2AF67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</w:tr>
      <w:tr w:rsidR="00DA07E0" w14:paraId="163DF56D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8F952D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C13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CA6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659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B30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73C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4C2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8EF446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751B04A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FD21D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839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64F9C2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964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DD2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A8F15F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651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B6FE98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03368FD" w14:textId="77777777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4BAA8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B81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AEC8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0E7E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DB776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12D8" w14:textId="77777777" w:rsidR="00DA07E0" w:rsidRDefault="00FF2CC2"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3AE6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84C5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Обосновать необходимость в привязке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к проекту.</w:t>
            </w:r>
          </w:p>
        </w:tc>
      </w:tr>
      <w:tr w:rsidR="00DA07E0" w14:paraId="21485EED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4F693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F20B" w14:textId="36CF98BB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электронного документооборота E-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invoicing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(ежемесячная оплата – </w:t>
            </w:r>
            <w:r w:rsidR="005346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 в месяц. *Необходимо включить в бюджет, в случае если эта услуга не подключена или не оплачивается из средств гранта Фонда президентских грантов)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656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700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3C5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00D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2DB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118C84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479D48C6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6E5BB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351B" w14:textId="1470B6BF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Обслуживание расчетного счета в ПАО «Сбербанк»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F24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63A6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68A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276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93B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092355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4BA3B49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A60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1D8F" w14:textId="7C98F29B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Комиссия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банка </w:t>
            </w:r>
            <w:r w:rsidR="005346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5346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уточняется в Сбербанк.</w:t>
            </w:r>
          </w:p>
          <w:p w14:paraId="75F2D2E2" w14:textId="77777777" w:rsidR="00DA07E0" w:rsidRPr="00286603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*Необходимо включить в бюджет, в случае оплаты более 3 платежных поручений в месяц)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236E" w14:textId="77777777" w:rsidR="00DA07E0" w:rsidRPr="00286603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328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A50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4BA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D38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F920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4D35812A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81204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5B6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F0C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265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BC1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61B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C5D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203FA0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3203BDC8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A9104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9DC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A10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4DA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040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1EA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3A5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85330A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7DB6F7A4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946F8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9D8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055181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№3</w:t>
            </w:r>
          </w:p>
          <w:p w14:paraId="2B89BCA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69F5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BC8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2EF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EE6C21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2F29E835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549F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6565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3353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767FBF15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DD270DB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D404E83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710BFF9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8A178C3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5A2D1B7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2544381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8686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736BBAA3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6E3F801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2ADEA58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23B6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5ADACCC4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6EE5844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0BCF31B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3ACE" w14:textId="77777777" w:rsidR="00DA07E0" w:rsidRDefault="00FF2CC2"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  <w:p w14:paraId="2527F589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90356A0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E10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F6DB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данного оборудования для решения задач проекта</w:t>
            </w:r>
          </w:p>
        </w:tc>
      </w:tr>
      <w:tr w:rsidR="00DA07E0" w14:paraId="099CD05C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BDF90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FE6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50E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144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9CD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AEE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C95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F4B3A7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388B7A58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F1FFD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7BB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827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A8C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FE4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544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6FC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67F76B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2EA03D85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E15DD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9826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46BA07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№4</w:t>
            </w:r>
          </w:p>
          <w:p w14:paraId="5FF7341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42B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E5F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DD8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352383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5B94C869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64E47E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E930F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85C3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4F243F1D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C961AFF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5966BD8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6B43B0C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B4A25AE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7ABF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4935D8DD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1CD6A3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3784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5C0E88A3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49CAC3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742AB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  <w:p w14:paraId="55159D0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AF3E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90C2FA" w14:textId="77777777" w:rsidR="00DA07E0" w:rsidRDefault="00FF2CC2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технические параметры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и описать объем работы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месяц</w:t>
            </w:r>
          </w:p>
        </w:tc>
      </w:tr>
      <w:tr w:rsidR="00DA07E0" w14:paraId="6AFD6A07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D94AF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07D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D2E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1647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425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AE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3B9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C02FFA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3A11E79B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D9711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3BA5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B70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96E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DBB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B83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52EA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2B16AE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140A99F8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EEE95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AC1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829918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№5</w:t>
            </w:r>
          </w:p>
          <w:p w14:paraId="2DC0BC7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D61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0D93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066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B7F3A4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24DB3D30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C18C31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307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CC21D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72BFADCC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E7B4E17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B6FA040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4636D33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10EFA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4788514E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3A3F7EC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09BA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2960FB1D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5983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9F20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highlight w:val="green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4172BA" w14:textId="77777777" w:rsidR="00DA07E0" w:rsidRDefault="00FF2CC2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highlight w:val="green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данных услуг для решения задач проекта</w:t>
            </w:r>
          </w:p>
        </w:tc>
      </w:tr>
      <w:tr w:rsidR="00DA07E0" w14:paraId="63AC7410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186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highlight w:val="green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0099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244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2D8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986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458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99D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D895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5731F637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82E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796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926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4A6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ABE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E21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B0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7E31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EB57571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F82B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34B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1213DF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№6</w:t>
            </w:r>
          </w:p>
          <w:p w14:paraId="13527BA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907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9E3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948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ABED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409FC7BD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6761CB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786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проведение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97C1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637C918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CE75CF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2E5DAFA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70E7699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0E893E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57E502C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9D66042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037874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D4CF387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C2741E1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4BA6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3DBE0342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D8FE0A8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3AA532A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8454CB2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59C2BB9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10A0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61F8C1B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F2C3910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E95DB66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60EC7EC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89EB" w14:textId="77777777" w:rsidR="00DA07E0" w:rsidRDefault="00FF2CC2"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  <w:p w14:paraId="186FC667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31B2294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30A5458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7FE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0067EE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Указать, пояснить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обосновать для проведения каких мероприятий из календарного плана, принадлежат расходы.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07E0" w14:paraId="24052A42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BE72EE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E31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A50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74B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0CB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A53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EA5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B44699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6178792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32F52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98F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CF87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05E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C8E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28C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A3DB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DEBD78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22CA50AD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8EA4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1B8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98B0E66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№7</w:t>
            </w:r>
          </w:p>
          <w:p w14:paraId="06B4238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3FB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66D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F64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6B207E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2E0ADF5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85BA97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4001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F011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24CA7101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55DE90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EC0F406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8583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0434CBD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C6AAA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5814F61D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A834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9B6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36517C" w14:textId="77777777" w:rsidR="00DA07E0" w:rsidRDefault="00FF2CC2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данных расходов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в контексте решения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конкретных задач проекта</w:t>
            </w:r>
          </w:p>
        </w:tc>
      </w:tr>
      <w:tr w:rsidR="00DA07E0" w14:paraId="21626FAC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7E546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3A2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E9B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B1A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8C2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246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D0D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1BB101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1ABD092B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62DA1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D46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7AE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3FE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D71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198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070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8EF0EA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10D7C870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156706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380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B5959F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№8</w:t>
            </w:r>
          </w:p>
          <w:p w14:paraId="0DDDFDC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7DF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D2F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EE5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6CE69B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53E04839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313B8B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6089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прямые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401BE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4C037FAF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D46361E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996E115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C45C7B5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C0B45DE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7842AB1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466A85B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155A60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C410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60448722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000FDB7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1123192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2046A9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A6FA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4C07A9C9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D0967E6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CE3C143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17F5" w14:textId="77777777" w:rsidR="00DA07E0" w:rsidRDefault="00FF2CC2"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  <w:p w14:paraId="5EF5EC11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B6E2EC1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6F2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28876D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При необходимости пояснить назначение данных расходов в контексте решения конкретных задач проекта</w:t>
            </w:r>
          </w:p>
        </w:tc>
      </w:tr>
      <w:tr w:rsidR="00DA07E0" w14:paraId="58B92C35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3F9490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3AB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851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E00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658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B97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3C5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5F7FDD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5DEE3AB7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E1CECF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7C81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3317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23F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285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B17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B38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868D79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61C0150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4F5DB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0A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A51376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№9</w:t>
            </w:r>
          </w:p>
          <w:p w14:paraId="58C693C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FA3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C22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536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1C5CAC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70E8977F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10D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B31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5F1439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14:paraId="13B9D7F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BA6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F60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304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1E3B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0FDE8D9" w14:textId="77777777">
        <w:trPr>
          <w:trHeight w:val="23"/>
        </w:trPr>
        <w:tc>
          <w:tcPr>
            <w:tcW w:w="515" w:type="dxa"/>
            <w:shd w:val="clear" w:color="auto" w:fill="auto"/>
          </w:tcPr>
          <w:p w14:paraId="2608C9B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8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3A2F3E9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14:paraId="4180B072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4AFC5EB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подаче заявки заявитель подтверждает (путем скачивания с портала </w:t>
      </w:r>
      <w:hyperlink r:id="rId58" w:tooltip="about:blank" w:history="1">
        <w:r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u w:val="none"/>
            <w:lang w:eastAsia="ru-RU"/>
          </w:rPr>
          <w:t xml:space="preserve">грантыгубернатора74.рф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66488553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072FA526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согласие с условиями и порядком проведения конкурса на предоставление грантов Губернатора Челябинской области на развитие гражданского общества (далее – конкурс), которые определены положением о конкурсе, утвержденным приказом Фонда «Центр поддержки гражданских инициатив и развития некоммерческого сектора экономики Челябинской области»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размещенным на портале</w:t>
      </w:r>
      <w:r>
        <w:t xml:space="preserve"> </w:t>
      </w:r>
      <w:hyperlink r:id="rId59" w:tooltip="about:blank" w:history="1">
        <w:r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u w:val="none"/>
            <w:lang w:eastAsia="ru-RU"/>
          </w:rPr>
          <w:t xml:space="preserve">грантыгубернатора74.рф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9DF5275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176B406D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портале</w:t>
      </w:r>
      <w:r>
        <w:t xml:space="preserve"> </w:t>
      </w:r>
      <w:hyperlink r:id="rId60" w:tooltip="about:blank" w:history="1">
        <w:r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u w:val="none"/>
            <w:lang w:eastAsia="ru-RU"/>
          </w:rPr>
          <w:t xml:space="preserve">грантыгубернатора74.рф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08935AFC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181630AB" w14:textId="77777777" w:rsidR="00DA07E0" w:rsidRDefault="00FF2CC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61" w:tooltip="about:blank" w:history="1">
        <w:r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u w:val="none"/>
            <w:lang w:eastAsia="ru-RU"/>
          </w:rPr>
          <w:t xml:space="preserve">грантыгубернатора74.рф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2655CFAA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450C616F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0702AD67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0CC3063D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настоящей заявке информации, использование которой нарушает требования законодательства;</w:t>
      </w:r>
    </w:p>
    <w:p w14:paraId="30D30004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29B47996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0BA94B0F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78B13093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14:paraId="40A16519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0AB046ED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279DB995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68E5478B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3EF68519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125CF59D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установленном порядке, при отсутствии решения по соответствующему заявлению организации на дату подачи настоящей заявки),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размере, превышающем одну тысячу рублей.</w:t>
      </w:r>
    </w:p>
    <w:p w14:paraId="1347403C" w14:textId="77777777" w:rsidR="00DA07E0" w:rsidRDefault="00DA07E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DA07E0">
      <w:headerReference w:type="default" r:id="rId62"/>
      <w:footerReference w:type="default" r:id="rId63"/>
      <w:pgSz w:w="16838" w:h="11906" w:orient="landscape"/>
      <w:pgMar w:top="850" w:right="1134" w:bottom="1701" w:left="1134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6320C" w14:textId="77777777" w:rsidR="00D404EB" w:rsidRDefault="00D404EB">
      <w:pPr>
        <w:spacing w:after="0" w:line="240" w:lineRule="auto"/>
      </w:pPr>
      <w:r>
        <w:separator/>
      </w:r>
    </w:p>
  </w:endnote>
  <w:endnote w:type="continuationSeparator" w:id="0">
    <w:p w14:paraId="2F2FF8E4" w14:textId="77777777" w:rsidR="00D404EB" w:rsidRDefault="00D4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;calibri">
    <w:charset w:val="00"/>
    <w:family w:val="auto"/>
    <w:pitch w:val="default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7FE9" w14:textId="77777777" w:rsidR="00D404EB" w:rsidRDefault="00D404EB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56</w:t>
    </w:r>
    <w:r>
      <w:fldChar w:fldCharType="end"/>
    </w:r>
  </w:p>
  <w:p w14:paraId="7544D111" w14:textId="77777777" w:rsidR="00D404EB" w:rsidRDefault="00D404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2B7FC" w14:textId="77777777" w:rsidR="00D404EB" w:rsidRDefault="00D404EB">
      <w:pPr>
        <w:spacing w:after="0" w:line="240" w:lineRule="auto"/>
      </w:pPr>
      <w:r>
        <w:separator/>
      </w:r>
    </w:p>
  </w:footnote>
  <w:footnote w:type="continuationSeparator" w:id="0">
    <w:p w14:paraId="74A1DE23" w14:textId="77777777" w:rsidR="00D404EB" w:rsidRDefault="00D4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7D98" w14:textId="77777777" w:rsidR="00D404EB" w:rsidRDefault="00D404EB">
    <w:pPr>
      <w:pStyle w:val="ab"/>
      <w:jc w:val="both"/>
    </w:pPr>
    <w:r>
      <w:rPr>
        <w:rFonts w:ascii="Times New Roman" w:hAnsi="Times New Roman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</w:p>
  <w:p w14:paraId="02C2F3F5" w14:textId="77777777" w:rsidR="00D404EB" w:rsidRDefault="00D404EB">
    <w:pPr>
      <w:pStyle w:val="ab"/>
      <w:jc w:val="both"/>
    </w:pPr>
    <w:r>
      <w:rPr>
        <w:rFonts w:ascii="Times New Roman" w:hAnsi="Times New Roman"/>
      </w:rPr>
      <w:t>в конкурсе на портале грантыгубернатора74.рф.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B5E"/>
    <w:multiLevelType w:val="hybridMultilevel"/>
    <w:tmpl w:val="97425108"/>
    <w:lvl w:ilvl="0" w:tplc="2DB6FF68">
      <w:start w:val="1"/>
      <w:numFmt w:val="none"/>
      <w:suff w:val="nothing"/>
      <w:lvlText w:val=""/>
      <w:lvlJc w:val="left"/>
      <w:pPr>
        <w:ind w:left="0" w:firstLine="0"/>
      </w:pPr>
    </w:lvl>
    <w:lvl w:ilvl="1" w:tplc="ECB8D424">
      <w:start w:val="1"/>
      <w:numFmt w:val="none"/>
      <w:suff w:val="nothing"/>
      <w:lvlText w:val=""/>
      <w:lvlJc w:val="left"/>
      <w:pPr>
        <w:ind w:left="0" w:firstLine="0"/>
      </w:pPr>
    </w:lvl>
    <w:lvl w:ilvl="2" w:tplc="E9F88CAE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8DC8D538">
      <w:start w:val="1"/>
      <w:numFmt w:val="none"/>
      <w:suff w:val="nothing"/>
      <w:lvlText w:val=""/>
      <w:lvlJc w:val="left"/>
      <w:pPr>
        <w:ind w:left="0" w:firstLine="0"/>
      </w:pPr>
    </w:lvl>
    <w:lvl w:ilvl="4" w:tplc="795659F2">
      <w:start w:val="1"/>
      <w:numFmt w:val="none"/>
      <w:suff w:val="nothing"/>
      <w:lvlText w:val=""/>
      <w:lvlJc w:val="left"/>
      <w:pPr>
        <w:ind w:left="0" w:firstLine="0"/>
      </w:pPr>
    </w:lvl>
    <w:lvl w:ilvl="5" w:tplc="F3580A32">
      <w:start w:val="1"/>
      <w:numFmt w:val="none"/>
      <w:suff w:val="nothing"/>
      <w:lvlText w:val=""/>
      <w:lvlJc w:val="left"/>
      <w:pPr>
        <w:ind w:left="0" w:firstLine="0"/>
      </w:pPr>
    </w:lvl>
    <w:lvl w:ilvl="6" w:tplc="875685CC">
      <w:start w:val="1"/>
      <w:numFmt w:val="none"/>
      <w:suff w:val="nothing"/>
      <w:lvlText w:val=""/>
      <w:lvlJc w:val="left"/>
      <w:pPr>
        <w:ind w:left="0" w:firstLine="0"/>
      </w:pPr>
    </w:lvl>
    <w:lvl w:ilvl="7" w:tplc="61A0BD42">
      <w:start w:val="1"/>
      <w:numFmt w:val="none"/>
      <w:suff w:val="nothing"/>
      <w:lvlText w:val=""/>
      <w:lvlJc w:val="left"/>
      <w:pPr>
        <w:ind w:left="0" w:firstLine="0"/>
      </w:pPr>
    </w:lvl>
    <w:lvl w:ilvl="8" w:tplc="015CA88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D1673D"/>
    <w:multiLevelType w:val="hybridMultilevel"/>
    <w:tmpl w:val="B246BD84"/>
    <w:lvl w:ilvl="0" w:tplc="1FA42EF4">
      <w:start w:val="1"/>
      <w:numFmt w:val="bullet"/>
      <w:lvlText w:val=""/>
      <w:lvlJc w:val="left"/>
      <w:pPr>
        <w:ind w:left="720" w:hanging="360"/>
      </w:pPr>
      <w:rPr>
        <w:rFonts w:cs="Symbol"/>
        <w:color w:val="808080"/>
        <w:sz w:val="20"/>
        <w:szCs w:val="20"/>
        <w:lang w:eastAsia="ru-RU"/>
      </w:rPr>
    </w:lvl>
    <w:lvl w:ilvl="1" w:tplc="97E81D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286E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8820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966A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4696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D4A6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787C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804B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1E05955"/>
    <w:multiLevelType w:val="hybridMultilevel"/>
    <w:tmpl w:val="D2F0D9AC"/>
    <w:lvl w:ilvl="0" w:tplc="486E3872">
      <w:start w:val="1"/>
      <w:numFmt w:val="bullet"/>
      <w:lvlText w:val="−"/>
      <w:lvlJc w:val="left"/>
      <w:pPr>
        <w:ind w:left="720" w:hanging="360"/>
      </w:pPr>
      <w:rPr>
        <w:rFonts w:cs="noto sans symbols;calibri"/>
        <w:color w:val="808080"/>
        <w:position w:val="0"/>
        <w:sz w:val="16"/>
        <w:szCs w:val="16"/>
        <w:vertAlign w:val="baseline"/>
        <w:lang w:eastAsia="ru-RU"/>
      </w:rPr>
    </w:lvl>
    <w:lvl w:ilvl="1" w:tplc="F20EB3AA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DE640B4">
      <w:start w:val="1"/>
      <w:numFmt w:val="bullet"/>
      <w:lvlText w:val="▪"/>
      <w:lvlJc w:val="left"/>
      <w:pPr>
        <w:ind w:left="2160" w:hanging="360"/>
      </w:pPr>
      <w:rPr>
        <w:rFonts w:cs="noto sans symbols;calibri"/>
        <w:position w:val="0"/>
        <w:sz w:val="24"/>
        <w:vertAlign w:val="baseline"/>
      </w:rPr>
    </w:lvl>
    <w:lvl w:ilvl="3" w:tplc="C14C039C">
      <w:start w:val="1"/>
      <w:numFmt w:val="bullet"/>
      <w:lvlText w:val="●"/>
      <w:lvlJc w:val="left"/>
      <w:pPr>
        <w:ind w:left="2880" w:hanging="360"/>
      </w:pPr>
      <w:rPr>
        <w:rFonts w:cs="noto sans symbols;calibri"/>
        <w:position w:val="0"/>
        <w:sz w:val="24"/>
        <w:vertAlign w:val="baseline"/>
      </w:rPr>
    </w:lvl>
    <w:lvl w:ilvl="4" w:tplc="D30E3D52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E74250D2">
      <w:start w:val="1"/>
      <w:numFmt w:val="bullet"/>
      <w:lvlText w:val="▪"/>
      <w:lvlJc w:val="left"/>
      <w:pPr>
        <w:ind w:left="4320" w:hanging="360"/>
      </w:pPr>
      <w:rPr>
        <w:rFonts w:cs="noto sans symbols;calibri"/>
        <w:position w:val="0"/>
        <w:sz w:val="24"/>
        <w:vertAlign w:val="baseline"/>
      </w:rPr>
    </w:lvl>
    <w:lvl w:ilvl="6" w:tplc="04766D16">
      <w:start w:val="1"/>
      <w:numFmt w:val="bullet"/>
      <w:lvlText w:val="●"/>
      <w:lvlJc w:val="left"/>
      <w:pPr>
        <w:ind w:left="5040" w:hanging="360"/>
      </w:pPr>
      <w:rPr>
        <w:rFonts w:cs="noto sans symbols;calibri"/>
        <w:position w:val="0"/>
        <w:sz w:val="24"/>
        <w:vertAlign w:val="baseline"/>
      </w:rPr>
    </w:lvl>
    <w:lvl w:ilvl="7" w:tplc="649C092A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E5488174">
      <w:start w:val="1"/>
      <w:numFmt w:val="bullet"/>
      <w:lvlText w:val="▪"/>
      <w:lvlJc w:val="left"/>
      <w:pPr>
        <w:ind w:left="6480" w:hanging="360"/>
      </w:pPr>
      <w:rPr>
        <w:rFonts w:cs="noto sans symbols;calibri"/>
        <w:position w:val="0"/>
        <w:sz w:val="24"/>
        <w:vertAlign w:val="baseline"/>
      </w:rPr>
    </w:lvl>
  </w:abstractNum>
  <w:abstractNum w:abstractNumId="3" w15:restartNumberingAfterBreak="0">
    <w:nsid w:val="317345AD"/>
    <w:multiLevelType w:val="hybridMultilevel"/>
    <w:tmpl w:val="6DE0B7B0"/>
    <w:lvl w:ilvl="0" w:tplc="83E0B44E">
      <w:start w:val="1"/>
      <w:numFmt w:val="bullet"/>
      <w:lvlText w:val=""/>
      <w:lvlJc w:val="left"/>
      <w:pPr>
        <w:ind w:left="720" w:hanging="360"/>
      </w:pPr>
      <w:rPr>
        <w:rFonts w:cs="Symbol"/>
        <w:color w:val="767171"/>
        <w:sz w:val="20"/>
        <w:szCs w:val="20"/>
        <w:lang w:eastAsia="ru-RU"/>
      </w:rPr>
    </w:lvl>
    <w:lvl w:ilvl="1" w:tplc="860A92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0E1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5A13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08C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3CD5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2ECC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00A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040C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5CA46A7"/>
    <w:multiLevelType w:val="hybridMultilevel"/>
    <w:tmpl w:val="9500CEC2"/>
    <w:lvl w:ilvl="0" w:tplc="764E0B06">
      <w:start w:val="1"/>
      <w:numFmt w:val="bullet"/>
      <w:lvlText w:val="−"/>
      <w:lvlJc w:val="left"/>
      <w:pPr>
        <w:ind w:left="7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1" w:tplc="4748FB9C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354A600">
      <w:start w:val="1"/>
      <w:numFmt w:val="bullet"/>
      <w:lvlText w:val="▪"/>
      <w:lvlJc w:val="left"/>
      <w:pPr>
        <w:ind w:left="216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3" w:tplc="E7809DF4">
      <w:start w:val="1"/>
      <w:numFmt w:val="bullet"/>
      <w:lvlText w:val="●"/>
      <w:lvlJc w:val="left"/>
      <w:pPr>
        <w:ind w:left="28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4" w:tplc="3A229722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652EFDE8">
      <w:start w:val="1"/>
      <w:numFmt w:val="bullet"/>
      <w:lvlText w:val="▪"/>
      <w:lvlJc w:val="left"/>
      <w:pPr>
        <w:ind w:left="43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6" w:tplc="303AB17A">
      <w:start w:val="1"/>
      <w:numFmt w:val="bullet"/>
      <w:lvlText w:val="●"/>
      <w:lvlJc w:val="left"/>
      <w:pPr>
        <w:ind w:left="504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7" w:tplc="26D89E20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CB864B6A">
      <w:start w:val="1"/>
      <w:numFmt w:val="bullet"/>
      <w:lvlText w:val="▪"/>
      <w:lvlJc w:val="left"/>
      <w:pPr>
        <w:ind w:left="64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</w:abstractNum>
  <w:abstractNum w:abstractNumId="5" w15:restartNumberingAfterBreak="0">
    <w:nsid w:val="44A1126B"/>
    <w:multiLevelType w:val="hybridMultilevel"/>
    <w:tmpl w:val="7FC63650"/>
    <w:lvl w:ilvl="0" w:tplc="F992E278">
      <w:start w:val="1"/>
      <w:numFmt w:val="decimal"/>
      <w:lvlText w:val="%1."/>
      <w:lvlJc w:val="left"/>
      <w:pPr>
        <w:ind w:left="1068" w:hanging="708"/>
      </w:pPr>
      <w:rPr>
        <w:b/>
        <w:sz w:val="28"/>
        <w:szCs w:val="28"/>
      </w:rPr>
    </w:lvl>
    <w:lvl w:ilvl="1" w:tplc="BAC6F0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C87F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4224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ACFB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526E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8C9E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ECC2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7A42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A0B2F22"/>
    <w:multiLevelType w:val="hybridMultilevel"/>
    <w:tmpl w:val="ADFE6110"/>
    <w:lvl w:ilvl="0" w:tplc="24401ADA">
      <w:start w:val="1"/>
      <w:numFmt w:val="bullet"/>
      <w:lvlText w:val=""/>
      <w:lvlJc w:val="left"/>
      <w:pPr>
        <w:ind w:left="720" w:hanging="360"/>
      </w:pPr>
      <w:rPr>
        <w:rFonts w:cs="Symbol"/>
        <w:color w:val="000000"/>
        <w:sz w:val="20"/>
        <w:szCs w:val="20"/>
      </w:rPr>
    </w:lvl>
    <w:lvl w:ilvl="1" w:tplc="6074B1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2674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3690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E67C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B663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EC45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D26C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609C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86E0D6F"/>
    <w:multiLevelType w:val="hybridMultilevel"/>
    <w:tmpl w:val="0204B24C"/>
    <w:lvl w:ilvl="0" w:tplc="8016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sz w:val="20"/>
        <w:szCs w:val="20"/>
      </w:rPr>
    </w:lvl>
    <w:lvl w:ilvl="1" w:tplc="55F28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A3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4D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EA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E1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ED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C9A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26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9174B"/>
    <w:multiLevelType w:val="hybridMultilevel"/>
    <w:tmpl w:val="A24E141C"/>
    <w:lvl w:ilvl="0" w:tplc="F50678AE">
      <w:start w:val="1"/>
      <w:numFmt w:val="bullet"/>
      <w:lvlText w:val="−"/>
      <w:lvlJc w:val="left"/>
      <w:pPr>
        <w:ind w:left="284" w:hanging="284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1" w:tplc="21A0834A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0141466">
      <w:start w:val="1"/>
      <w:numFmt w:val="bullet"/>
      <w:lvlText w:val="▪"/>
      <w:lvlJc w:val="left"/>
      <w:pPr>
        <w:ind w:left="216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3" w:tplc="C9FAFEF4">
      <w:start w:val="1"/>
      <w:numFmt w:val="bullet"/>
      <w:lvlText w:val="●"/>
      <w:lvlJc w:val="left"/>
      <w:pPr>
        <w:ind w:left="28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4" w:tplc="600E7FBA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61E4CFC8">
      <w:start w:val="1"/>
      <w:numFmt w:val="bullet"/>
      <w:lvlText w:val="▪"/>
      <w:lvlJc w:val="left"/>
      <w:pPr>
        <w:ind w:left="43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6" w:tplc="AFA025CE">
      <w:start w:val="1"/>
      <w:numFmt w:val="bullet"/>
      <w:lvlText w:val="●"/>
      <w:lvlJc w:val="left"/>
      <w:pPr>
        <w:ind w:left="504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7" w:tplc="D49019FE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9E2C9A3A">
      <w:start w:val="1"/>
      <w:numFmt w:val="bullet"/>
      <w:lvlText w:val="▪"/>
      <w:lvlJc w:val="left"/>
      <w:pPr>
        <w:ind w:left="64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E0"/>
    <w:rsid w:val="00286603"/>
    <w:rsid w:val="0035513B"/>
    <w:rsid w:val="0053466A"/>
    <w:rsid w:val="005D7D59"/>
    <w:rsid w:val="00694A47"/>
    <w:rsid w:val="008627C7"/>
    <w:rsid w:val="009F0ED4"/>
    <w:rsid w:val="00AE5DFA"/>
    <w:rsid w:val="00C1411B"/>
    <w:rsid w:val="00C257D2"/>
    <w:rsid w:val="00C5030B"/>
    <w:rsid w:val="00C84E49"/>
    <w:rsid w:val="00CC6564"/>
    <w:rsid w:val="00D404EB"/>
    <w:rsid w:val="00D944F8"/>
    <w:rsid w:val="00DA07E0"/>
    <w:rsid w:val="00E52A1B"/>
    <w:rsid w:val="00F65880"/>
    <w:rsid w:val="00FC2A14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95345E"/>
  <w15:docId w15:val="{FAB30466-0314-43A4-ADC4-8FDFDB84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  <w:color w:val="000000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4z1">
    <w:name w:val="WW8Num4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5z0">
    <w:name w:val="WW8Num5z0"/>
    <w:qFormat/>
    <w:rPr>
      <w:rFonts w:ascii="noto sans symbols;calibri" w:eastAsia="noto sans symbols;calibri" w:hAnsi="noto sans symbols;calibri" w:cs="noto sans symbols;calibri"/>
      <w:color w:val="000000"/>
      <w:position w:val="0"/>
      <w:sz w:val="20"/>
      <w:szCs w:val="20"/>
      <w:vertAlign w:val="baseline"/>
      <w:lang w:eastAsia="ru-RU"/>
    </w:rPr>
  </w:style>
  <w:style w:type="character" w:customStyle="1" w:styleId="WW8Num5z1">
    <w:name w:val="WW8Num5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6z0">
    <w:name w:val="WW8Num6z0"/>
    <w:qFormat/>
    <w:rPr>
      <w:b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noto sans symbols;calibri" w:eastAsia="noto sans symbols;calibri" w:hAnsi="noto sans symbols;calibri" w:cs="noto sans symbols;calibri"/>
      <w:color w:val="808080"/>
      <w:position w:val="0"/>
      <w:sz w:val="16"/>
      <w:szCs w:val="16"/>
      <w:vertAlign w:val="baseline"/>
      <w:lang w:eastAsia="ru-RU"/>
    </w:rPr>
  </w:style>
  <w:style w:type="character" w:customStyle="1" w:styleId="WW8Num7z1">
    <w:name w:val="WW8Num7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7z2">
    <w:name w:val="WW8Num7z2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8z0">
    <w:name w:val="WW8Num8z0"/>
    <w:qFormat/>
    <w:rPr>
      <w:rFonts w:ascii="noto sans symbols;calibri" w:eastAsia="noto sans symbols;calibri" w:hAnsi="noto sans symbols;calibri" w:cs="noto sans symbols;calibri"/>
      <w:position w:val="0"/>
      <w:sz w:val="20"/>
      <w:szCs w:val="20"/>
      <w:vertAlign w:val="baseline"/>
    </w:rPr>
  </w:style>
  <w:style w:type="character" w:customStyle="1" w:styleId="WW8Num8z1">
    <w:name w:val="WW8Num8z1"/>
    <w:qFormat/>
    <w:rPr>
      <w:position w:val="0"/>
      <w:sz w:val="24"/>
      <w:vertAlign w:val="baseline"/>
    </w:rPr>
  </w:style>
  <w:style w:type="character" w:customStyle="1" w:styleId="WW8Num9z0">
    <w:name w:val="WW8Num9z0"/>
    <w:qFormat/>
    <w:rPr>
      <w:rFonts w:ascii="Times New Roman" w:hAnsi="Times New Roman" w:cs="Times New Roman"/>
      <w:i/>
      <w:sz w:val="20"/>
      <w:szCs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eastAsia="Times New Roman" w:hAnsi="Symbol" w:cs="Symbol"/>
      <w:color w:val="808080"/>
      <w:sz w:val="20"/>
      <w:szCs w:val="20"/>
      <w:lang w:eastAsia="ru-RU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eastAsia="Times New Roman" w:hAnsi="Symbol" w:cs="Symbol"/>
      <w:color w:val="767171"/>
      <w:sz w:val="20"/>
      <w:szCs w:val="20"/>
      <w:lang w:eastAsia="ru-RU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b/>
      <w:i w:val="0"/>
      <w:position w:val="0"/>
      <w:sz w:val="28"/>
      <w:szCs w:val="28"/>
      <w:vertAlign w:val="baseline"/>
    </w:rPr>
  </w:style>
  <w:style w:type="character" w:customStyle="1" w:styleId="WW8Num12z1">
    <w:name w:val="WW8Num12z1"/>
    <w:qFormat/>
    <w:rPr>
      <w:b/>
      <w:position w:val="0"/>
      <w:sz w:val="24"/>
      <w:vertAlign w:val="baseline"/>
    </w:rPr>
  </w:style>
  <w:style w:type="character" w:customStyle="1" w:styleId="WW8Num12z2">
    <w:name w:val="WW8Num12z2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noto sans symbols;calibri" w:eastAsia="noto sans symbols;calibri" w:hAnsi="noto sans symbols;calibri" w:cs="noto sans symbols;calibri"/>
      <w:color w:val="000000"/>
      <w:position w:val="0"/>
      <w:sz w:val="20"/>
      <w:szCs w:val="20"/>
      <w:vertAlign w:val="baseline"/>
      <w:lang w:eastAsia="ru-RU"/>
    </w:rPr>
  </w:style>
  <w:style w:type="character" w:customStyle="1" w:styleId="WW8Num13z1">
    <w:name w:val="WW8Num13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character" w:customStyle="1" w:styleId="33">
    <w:name w:val="Заголовок 3 Знак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InternetLink">
    <w:name w:val="Internet Link"/>
    <w:rPr>
      <w:color w:val="0563C1"/>
      <w:u w:val="single"/>
    </w:rPr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примечания Знак"/>
    <w:qFormat/>
  </w:style>
  <w:style w:type="character" w:customStyle="1" w:styleId="afb">
    <w:name w:val="Тема примечания Знак"/>
    <w:qFormat/>
    <w:rPr>
      <w:b/>
      <w:bCs/>
    </w:rPr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docdata">
    <w:name w:val="docdata"/>
    <w:qFormat/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aff0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1">
    <w:name w:val="annotation text"/>
    <w:basedOn w:val="a"/>
    <w:qFormat/>
    <w:rPr>
      <w:sz w:val="20"/>
      <w:szCs w:val="20"/>
      <w:lang w:val="en-US"/>
    </w:rPr>
  </w:style>
  <w:style w:type="paragraph" w:styleId="aff2">
    <w:name w:val="annotation subject"/>
    <w:basedOn w:val="aff1"/>
    <w:next w:val="aff1"/>
    <w:qFormat/>
    <w:rPr>
      <w:b/>
      <w:bCs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min.gov74.ru/prav/chelyabinskaya-oblast/administrativnoe-delenie/kaslinskiy_rayon.htm" TargetMode="External"/><Relationship Id="rId21" Type="http://schemas.openxmlformats.org/officeDocument/2006/relationships/hyperlink" Target="https://pravmin.gov74.ru/prav/chelyabinskaya-oblast/administrativnoe-delenie/emenzhelinskiy_rayon.htm" TargetMode="External"/><Relationship Id="rId34" Type="http://schemas.openxmlformats.org/officeDocument/2006/relationships/hyperlink" Target="https://pravmin.gov74.ru/prav/chelyabinskaya-oblast/administrativnoe-delenie/kyshtymskiy-gorodskoy-okrug.htm" TargetMode="External"/><Relationship Id="rId42" Type="http://schemas.openxmlformats.org/officeDocument/2006/relationships/hyperlink" Target="https://pravmin.gov74.ru/prav/chelyabinskaya-oblast/administrativnoe-delenie/plastovskiy_rayon.htm" TargetMode="External"/><Relationship Id="rId47" Type="http://schemas.openxmlformats.org/officeDocument/2006/relationships/hyperlink" Target="https://pravmin.gov74.ru/prav/chelyabinskaya-oblast/administrativnoe-delenie/troickiy-gorodskoy-okrug.htm" TargetMode="External"/><Relationship Id="rId50" Type="http://schemas.openxmlformats.org/officeDocument/2006/relationships/hyperlink" Target="https://pravmin.gov74.ru/prav/chelyabinskaya-oblast/administrativnoe-delenie/uvelskiy_rayon.htm" TargetMode="External"/><Relationship Id="rId55" Type="http://schemas.openxmlformats.org/officeDocument/2006/relationships/hyperlink" Target="https://pravmin.gov74.ru/prav/chelyabinskaya-oblast/administrativnoe-delenie/chesmenskiy_rayon.htm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ravmin.gov74.ru/prav/chelyabinskaya-oblast/administrativnoe-delenie/ashinskiy_rayon.htm" TargetMode="External"/><Relationship Id="rId29" Type="http://schemas.openxmlformats.org/officeDocument/2006/relationships/hyperlink" Target="https://pravmin.gov74.ru/prav/chelyabinskaya-oblast/administrativnoe-delenie/kopeyskiy-gorodskoy-okrug.htm" TargetMode="External"/><Relationship Id="rId11" Type="http://schemas.openxmlformats.org/officeDocument/2006/relationships/hyperlink" Target="https://www.sozidateli.ru/" TargetMode="External"/><Relationship Id="rId24" Type="http://schemas.openxmlformats.org/officeDocument/2006/relationships/hyperlink" Target="https://pravmin.gov74.ru/prav/chelyabinskaya-oblast/administrativnoe-delenie/karabash.htm" TargetMode="External"/><Relationship Id="rId32" Type="http://schemas.openxmlformats.org/officeDocument/2006/relationships/hyperlink" Target="https://pravmin.gov74.ru/prav/chelyabinskaya-oblast/administrativnoe-delenie/kunashakskiy_rayon.htm" TargetMode="External"/><Relationship Id="rId37" Type="http://schemas.openxmlformats.org/officeDocument/2006/relationships/hyperlink" Target="https://pravmin.gov74.ru/prav/chelyabinskaya-oblast/administrativnoe-delenie/miasskiy-gorodskoy-okrug.htm" TargetMode="External"/><Relationship Id="rId40" Type="http://schemas.openxmlformats.org/officeDocument/2006/relationships/hyperlink" Target="https://pravmin.gov74.ru/prav/chelyabinskaya-oblast/administrativnoe-delenie/ozerskiy-gorodskoy-okrug.htm" TargetMode="External"/><Relationship Id="rId45" Type="http://schemas.openxmlformats.org/officeDocument/2006/relationships/hyperlink" Target="https://pravmin.gov74.ru/prav/chelyabinskaya-oblast/administrativnoe-delenie/sosnovskiy_rayon.htm" TargetMode="External"/><Relationship Id="rId53" Type="http://schemas.openxmlformats.org/officeDocument/2006/relationships/hyperlink" Target="https://pravmin.gov74.ru/prav/chelyabinskaya-oblast/administrativnoe-delenie/chebarkulskiy_rayon.htm" TargetMode="External"/><Relationship Id="rId58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about:blank" TargetMode="External"/><Relationship Id="rId19" Type="http://schemas.openxmlformats.org/officeDocument/2006/relationships/hyperlink" Target="https://pravmin.gov74.ru/prav/chelyabinskaya-oblast/administrativnoe-delenie/verhneuralskiy_rayon.htm" TargetMode="External"/><Relationship Id="rId14" Type="http://schemas.openxmlformats.org/officeDocument/2006/relationships/hyperlink" Target="https://pravmin.gov74.ru/prav/chelyabinskaya-oblast/administrativnoe-delenie/agapovskiy_rayon.htm" TargetMode="External"/><Relationship Id="rId22" Type="http://schemas.openxmlformats.org/officeDocument/2006/relationships/hyperlink" Target="https://pravmin.gov74.ru/prav/chelyabinskaya-oblast/administrativnoe-delenie/etkulskiy_rayon.htm" TargetMode="External"/><Relationship Id="rId27" Type="http://schemas.openxmlformats.org/officeDocument/2006/relationships/hyperlink" Target="https://pravmin.gov74.ru/prav/chelyabinskaya-oblast/administrativnoe-delenie/katav-ivanovskiy_rayon.htm" TargetMode="External"/><Relationship Id="rId30" Type="http://schemas.openxmlformats.org/officeDocument/2006/relationships/hyperlink" Target="https://pravmin.gov74.ru/prav/chelyabinskaya-oblast/administrativnoe-delenie/korkinskiy_rayon.htm" TargetMode="External"/><Relationship Id="rId35" Type="http://schemas.openxmlformats.org/officeDocument/2006/relationships/hyperlink" Target="https://pravmin.gov74.ru/prav/chelyabinskaya-oblast/administrativnoe-delenie/lokomotivnyy-gorodskoy-okrug.htm" TargetMode="External"/><Relationship Id="rId43" Type="http://schemas.openxmlformats.org/officeDocument/2006/relationships/hyperlink" Target="https://pravmin.gov74.ru/prav/chelyabinskaya-oblast/administrativnoe-delenie/satkinskiy_rayon.htm" TargetMode="External"/><Relationship Id="rId48" Type="http://schemas.openxmlformats.org/officeDocument/2006/relationships/hyperlink" Target="https://pravmin.gov74.ru/prav/chelyabinskaya-oblast/administrativnoe-delenie/troickii_rayon.htm" TargetMode="External"/><Relationship Id="rId56" Type="http://schemas.openxmlformats.org/officeDocument/2006/relationships/hyperlink" Target="https://pravmin.gov74.ru/prav/chelyabinskaya-oblast/administrativnoe-delenie/yuzhnouralskiy-gorodskoy-okrug.htm" TargetMode="External"/><Relationship Id="rId64" Type="http://schemas.openxmlformats.org/officeDocument/2006/relationships/fontTable" Target="fontTable.xml"/><Relationship Id="rId8" Type="http://schemas.openxmlformats.org/officeDocument/2006/relationships/hyperlink" Target="about:blank" TargetMode="External"/><Relationship Id="rId51" Type="http://schemas.openxmlformats.org/officeDocument/2006/relationships/hyperlink" Target="https://pravmin.gov74.ru/prav/chelyabinskaya-oblast/administrativnoe-delenie/uyskiy-municipalnyy-rayon.htm" TargetMode="Externa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pravmin.gov74.ru/prav/chelyabinskaya-oblast/administrativnoe-delenie/bredinskiy_rayon.htm" TargetMode="External"/><Relationship Id="rId25" Type="http://schemas.openxmlformats.org/officeDocument/2006/relationships/hyperlink" Target="https://pravmin.gov74.ru/prav/chelyabinskaya-oblast/administrativnoe-delenie/kartalinskiy_rayon.htm" TargetMode="External"/><Relationship Id="rId33" Type="http://schemas.openxmlformats.org/officeDocument/2006/relationships/hyperlink" Target="https://pravmin.gov74.ru/prav/chelyabinskaya-oblast/administrativnoe-delenie/kusinskiy_rayon.htm" TargetMode="External"/><Relationship Id="rId38" Type="http://schemas.openxmlformats.org/officeDocument/2006/relationships/hyperlink" Target="https://pravmin.gov74.ru/prav/chelyabinskaya-oblast/administrativnoe-delenie/nagaybakskiy_rayon.htm" TargetMode="External"/><Relationship Id="rId46" Type="http://schemas.openxmlformats.org/officeDocument/2006/relationships/hyperlink" Target="https://pravmin.gov74.ru/prav/chelyabinskaya-oblast/administrativnoe-delenie/trehgornyy-gorodskoy-okrug.htm" TargetMode="External"/><Relationship Id="rId59" Type="http://schemas.openxmlformats.org/officeDocument/2006/relationships/hyperlink" Target="about:blank" TargetMode="External"/><Relationship Id="rId20" Type="http://schemas.openxmlformats.org/officeDocument/2006/relationships/hyperlink" Target="https://pravmin.gov74.ru/prav/chelyabinskaya-oblast/administrativnoe-delenie/verhneufaleyskiy-gorodskoy-okrug.htm" TargetMode="External"/><Relationship Id="rId41" Type="http://schemas.openxmlformats.org/officeDocument/2006/relationships/hyperlink" Target="https://pravmin.gov74.ru/prav/chelyabinskaya-oblast/administrativnoe-delenie/oktyabrskiy_rayon.htm" TargetMode="External"/><Relationship Id="rId54" Type="http://schemas.openxmlformats.org/officeDocument/2006/relationships/hyperlink" Target="https://pravmin.gov74.ru/prav/chelyabinskaya-oblast/administrativnoe-delenie/chelyabinskiy-gorodskoy-okrug.htm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avmin.gov74.ru/prav/chelyabinskaya-oblast/administrativnoe-delenie/argayashskiy_rayon.htm" TargetMode="External"/><Relationship Id="rId23" Type="http://schemas.openxmlformats.org/officeDocument/2006/relationships/hyperlink" Target="https://pravmin.gov74.ru/prav/chelyabinskaya-oblast/administrativnoe-delenie/zlatoust.htm" TargetMode="External"/><Relationship Id="rId28" Type="http://schemas.openxmlformats.org/officeDocument/2006/relationships/hyperlink" Target="https://pravmin.gov74.ru/prav/chelyabinskaya-oblast/administrativnoe-delenie/kizilskiy_rayon.htm" TargetMode="External"/><Relationship Id="rId36" Type="http://schemas.openxmlformats.org/officeDocument/2006/relationships/hyperlink" Target="https://pravmin.gov74.ru/prav/chelyabinskaya-oblast/administrativnoe-delenie/magnitogorsk.htm" TargetMode="External"/><Relationship Id="rId49" Type="http://schemas.openxmlformats.org/officeDocument/2006/relationships/hyperlink" Target="https://pravmin.gov74.ru/prav/chelyabinskaya-oblast/administrativnoe-delenie/ust-katavskiy-gorodskoy-okrug.htm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https://www.sozidateli.ru/" TargetMode="External"/><Relationship Id="rId31" Type="http://schemas.openxmlformats.org/officeDocument/2006/relationships/hyperlink" Target="https://pravmin.gov74.ru/prav/chelyabinskaya-oblast/administrativnoe-delenie/krasnoarmeyskiy_rayon.htm" TargetMode="External"/><Relationship Id="rId44" Type="http://schemas.openxmlformats.org/officeDocument/2006/relationships/hyperlink" Target="https://pravmin.gov74.ru/prav/chelyabinskaya-oblast/administrativnoe-delenie/snezhinskiy-gorodskoy-okrug.htm" TargetMode="External"/><Relationship Id="rId52" Type="http://schemas.openxmlformats.org/officeDocument/2006/relationships/hyperlink" Target="https://pravmin.gov74.ru/prav/chelyabinskaya-oblast/administrativnoe-delenie/chebarkulskiy-gorodskoy-okrug.htm" TargetMode="External"/><Relationship Id="rId60" Type="http://schemas.openxmlformats.org/officeDocument/2006/relationships/hyperlink" Target="about:blank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pravmin.gov74.ru/prav/chelyabinskaya-oblast/administrativnoe-delenie/varnenskiy_rayon.htm" TargetMode="External"/><Relationship Id="rId39" Type="http://schemas.openxmlformats.org/officeDocument/2006/relationships/hyperlink" Target="https://pravmin.gov74.ru/prav/chelyabinskaya-oblast/administrativnoe-delenie/nyazepetrovskiy-municipalnyy-rayon.ht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8003</Words>
  <Characters>45623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Агеева</dc:creator>
  <cp:keywords/>
  <dc:description/>
  <cp:lastModifiedBy>Пользователь</cp:lastModifiedBy>
  <cp:revision>4</cp:revision>
  <dcterms:created xsi:type="dcterms:W3CDTF">2023-03-01T03:57:00Z</dcterms:created>
  <dcterms:modified xsi:type="dcterms:W3CDTF">2023-03-02T05:28:00Z</dcterms:modified>
  <dc:language>en-US</dc:language>
</cp:coreProperties>
</file>